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30" w:type="dxa"/>
        <w:tblBorders>
          <w:top w:val="single" w:sz="14" w:space="0" w:color="000000" w:shadow="1"/>
          <w:left w:val="single" w:sz="14" w:space="0" w:color="000000" w:shadow="1"/>
          <w:bottom w:val="single" w:sz="14" w:space="0" w:color="000000" w:shadow="1"/>
          <w:right w:val="single" w:sz="14" w:space="0" w:color="000000" w:shadow="1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980"/>
      </w:tblGrid>
      <w:tr w:rsidR="007462FF" w:rsidRPr="00CA299B" w14:paraId="0C3C3D37" w14:textId="77777777">
        <w:tc>
          <w:tcPr>
            <w:tcW w:w="10980" w:type="dxa"/>
            <w:tcBorders>
              <w:top w:val="single" w:sz="14" w:space="0" w:color="000000" w:shadow="1"/>
              <w:bottom w:val="single" w:sz="14" w:space="0" w:color="000000" w:shadow="1"/>
            </w:tcBorders>
            <w:shd w:val="clear" w:color="auto" w:fill="FFFF99"/>
          </w:tcPr>
          <w:p w14:paraId="2EEA0580" w14:textId="77777777" w:rsidR="007462FF" w:rsidRPr="00CA299B" w:rsidRDefault="007462FF" w:rsidP="007462FF">
            <w:pPr>
              <w:spacing w:line="120" w:lineRule="exact"/>
              <w:rPr>
                <w:rFonts w:ascii="Calibri" w:hAnsi="Calibri"/>
                <w:sz w:val="34"/>
                <w:szCs w:val="34"/>
              </w:rPr>
            </w:pPr>
          </w:p>
          <w:p w14:paraId="56E7E1C3" w14:textId="3817BE95" w:rsidR="007462FF" w:rsidRDefault="002B2638" w:rsidP="007462FF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>
              <w:rPr>
                <w:rFonts w:ascii="Calibri" w:hAnsi="Calibri"/>
                <w:b/>
                <w:sz w:val="40"/>
                <w:szCs w:val="40"/>
              </w:rPr>
              <w:t xml:space="preserve">Stereotypes Lesson Plan </w:t>
            </w:r>
          </w:p>
          <w:p w14:paraId="62E1D1D8" w14:textId="47B53F76" w:rsidR="002B2638" w:rsidRPr="002B2638" w:rsidRDefault="002B2638" w:rsidP="002B2638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r w:rsidRPr="002B2638">
              <w:rPr>
                <w:rFonts w:ascii="Calibri" w:hAnsi="Calibri"/>
                <w:b/>
                <w:sz w:val="28"/>
                <w:szCs w:val="28"/>
              </w:rPr>
              <w:t xml:space="preserve">Alison Austin                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Pr="002B2638">
              <w:rPr>
                <w:rFonts w:ascii="Calibri" w:hAnsi="Calibri"/>
                <w:b/>
                <w:sz w:val="28"/>
                <w:szCs w:val="28"/>
              </w:rPr>
              <w:t xml:space="preserve">    October 21</w:t>
            </w:r>
            <w:r w:rsidRPr="002B2638">
              <w:rPr>
                <w:rFonts w:ascii="Calibri" w:hAnsi="Calibri"/>
                <w:b/>
                <w:sz w:val="28"/>
                <w:szCs w:val="28"/>
                <w:vertAlign w:val="superscript"/>
              </w:rPr>
              <w:t>st</w:t>
            </w:r>
            <w:r w:rsidRPr="002B2638">
              <w:rPr>
                <w:rFonts w:ascii="Calibri" w:hAnsi="Calibri"/>
                <w:b/>
                <w:sz w:val="28"/>
                <w:szCs w:val="28"/>
              </w:rPr>
              <w:t xml:space="preserve"> 2011</w:t>
            </w:r>
          </w:p>
        </w:tc>
      </w:tr>
      <w:tr w:rsidR="00DE3280" w:rsidRPr="00CA299B" w14:paraId="23481E06" w14:textId="77777777">
        <w:tc>
          <w:tcPr>
            <w:tcW w:w="10980" w:type="dxa"/>
            <w:tcBorders>
              <w:top w:val="single" w:sz="14" w:space="0" w:color="000000" w:shadow="1"/>
              <w:bottom w:val="single" w:sz="14" w:space="0" w:color="000000" w:shadow="1"/>
            </w:tcBorders>
            <w:shd w:val="clear" w:color="auto" w:fill="FFFF99"/>
          </w:tcPr>
          <w:p w14:paraId="7E05101D" w14:textId="77777777" w:rsidR="00DE3280" w:rsidRPr="00CA299B" w:rsidRDefault="00DE3280" w:rsidP="007462FF">
            <w:pPr>
              <w:spacing w:line="120" w:lineRule="exact"/>
              <w:rPr>
                <w:rFonts w:ascii="Calibri" w:hAnsi="Calibri"/>
                <w:sz w:val="34"/>
                <w:szCs w:val="34"/>
              </w:rPr>
            </w:pPr>
          </w:p>
        </w:tc>
      </w:tr>
    </w:tbl>
    <w:p w14:paraId="20B49ED4" w14:textId="77777777" w:rsidR="007462FF" w:rsidRPr="00CA299B" w:rsidRDefault="007462FF" w:rsidP="007462FF">
      <w:pPr>
        <w:pStyle w:val="Heading3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1080"/>
          <w:tab w:val="left" w:pos="2700"/>
          <w:tab w:val="left" w:pos="3150"/>
          <w:tab w:val="left" w:pos="6120"/>
          <w:tab w:val="left" w:pos="6300"/>
          <w:tab w:val="left" w:pos="8280"/>
          <w:tab w:val="left" w:pos="10530"/>
        </w:tabs>
        <w:ind w:left="90"/>
        <w:rPr>
          <w:rFonts w:ascii="Calibri" w:hAnsi="Calibri"/>
          <w:b w:val="0"/>
          <w:bCs w:val="0"/>
          <w:u w:val="single"/>
        </w:rPr>
      </w:pPr>
      <w:r w:rsidRPr="00CA299B">
        <w:rPr>
          <w:rFonts w:ascii="Calibri" w:hAnsi="Calibri"/>
        </w:rPr>
        <w:br/>
        <w:t xml:space="preserve">SUBJECT/Grade:  </w:t>
      </w:r>
      <w:r w:rsidRPr="00CA299B">
        <w:rPr>
          <w:rFonts w:ascii="Calibri" w:hAnsi="Calibri"/>
        </w:rPr>
        <w:tab/>
      </w:r>
      <w:r>
        <w:rPr>
          <w:rFonts w:ascii="Calibri" w:hAnsi="Calibri"/>
          <w:u w:val="single"/>
        </w:rPr>
        <w:t>English- Grade 11</w:t>
      </w:r>
      <w:r w:rsidR="00D706D7">
        <w:rPr>
          <w:rFonts w:ascii="Calibri" w:hAnsi="Calibri"/>
          <w:u w:val="single"/>
        </w:rPr>
        <w:t xml:space="preserve">    </w:t>
      </w:r>
      <w:r>
        <w:rPr>
          <w:rFonts w:ascii="Calibri" w:hAnsi="Calibri"/>
        </w:rPr>
        <w:t xml:space="preserve">  </w:t>
      </w:r>
      <w:r w:rsidR="00D706D7">
        <w:rPr>
          <w:rFonts w:ascii="Calibri" w:hAnsi="Calibri"/>
        </w:rPr>
        <w:tab/>
      </w:r>
      <w:r w:rsidR="00D706D7">
        <w:rPr>
          <w:rFonts w:ascii="Calibri" w:hAnsi="Calibri"/>
        </w:rPr>
        <w:tab/>
      </w:r>
      <w:r w:rsidRPr="00CA299B">
        <w:rPr>
          <w:rFonts w:ascii="Calibri" w:hAnsi="Calibri"/>
        </w:rPr>
        <w:t>Suggested Time</w:t>
      </w:r>
      <w:r w:rsidRPr="00CA299B">
        <w:rPr>
          <w:rFonts w:ascii="Calibri" w:hAnsi="Calibri"/>
          <w:b w:val="0"/>
          <w:bCs w:val="0"/>
        </w:rPr>
        <w:t xml:space="preserve">: </w:t>
      </w:r>
      <w:r w:rsidRPr="00CA299B">
        <w:rPr>
          <w:rFonts w:ascii="Calibri" w:hAnsi="Calibri"/>
          <w:b w:val="0"/>
          <w:bCs w:val="0"/>
          <w:u w:val="single"/>
        </w:rPr>
        <w:t xml:space="preserve"> </w:t>
      </w:r>
      <w:r>
        <w:rPr>
          <w:rFonts w:ascii="Calibri" w:hAnsi="Calibri"/>
          <w:b w:val="0"/>
          <w:bCs w:val="0"/>
          <w:u w:val="single"/>
        </w:rPr>
        <w:t xml:space="preserve">75 minutes </w:t>
      </w:r>
    </w:p>
    <w:p w14:paraId="4C3DEBE7" w14:textId="77777777" w:rsidR="007462FF" w:rsidRPr="00CA299B" w:rsidRDefault="007462FF" w:rsidP="007462FF">
      <w:pPr>
        <w:rPr>
          <w:rFonts w:ascii="Calibri" w:hAnsi="Calibri"/>
        </w:rPr>
      </w:pPr>
    </w:p>
    <w:p w14:paraId="7E8FE24B" w14:textId="77777777" w:rsidR="007462FF" w:rsidRPr="00CA299B" w:rsidRDefault="007462FF" w:rsidP="00D706D7">
      <w:pPr>
        <w:pStyle w:val="Heading3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1080"/>
          <w:tab w:val="left" w:pos="2700"/>
          <w:tab w:val="left" w:pos="3150"/>
          <w:tab w:val="left" w:pos="8910"/>
          <w:tab w:val="left" w:pos="10530"/>
        </w:tabs>
        <w:ind w:left="90"/>
        <w:rPr>
          <w:rFonts w:ascii="Calibri" w:hAnsi="Calibri"/>
        </w:rPr>
      </w:pPr>
      <w:r w:rsidRPr="00CA299B">
        <w:rPr>
          <w:rFonts w:ascii="Calibri" w:hAnsi="Calibri"/>
        </w:rPr>
        <w:t xml:space="preserve">COURSE/Type/Code: </w:t>
      </w:r>
      <w:r w:rsidRPr="00CA299B">
        <w:rPr>
          <w:rFonts w:ascii="Calibri" w:hAnsi="Calibri"/>
        </w:rPr>
        <w:tab/>
      </w:r>
      <w:r>
        <w:rPr>
          <w:rFonts w:ascii="Calibri" w:hAnsi="Calibri"/>
          <w:b w:val="0"/>
          <w:bCs w:val="0"/>
          <w:u w:val="single"/>
        </w:rPr>
        <w:t xml:space="preserve">Canadian Literature / Open / ETC3M </w:t>
      </w:r>
      <w:r w:rsidR="00D706D7">
        <w:rPr>
          <w:rFonts w:ascii="Calibri" w:hAnsi="Calibri"/>
          <w:b w:val="0"/>
          <w:bCs w:val="0"/>
          <w:u w:val="single"/>
        </w:rPr>
        <w:br/>
      </w:r>
    </w:p>
    <w:p w14:paraId="70E94E3B" w14:textId="77777777" w:rsidR="007462FF" w:rsidRDefault="007462FF" w:rsidP="007462FF">
      <w:pPr>
        <w:pStyle w:val="Heading7"/>
        <w:tabs>
          <w:tab w:val="clear" w:pos="3060"/>
          <w:tab w:val="clear" w:pos="8820"/>
          <w:tab w:val="left" w:pos="1080"/>
          <w:tab w:val="left" w:pos="2700"/>
          <w:tab w:val="left" w:pos="7200"/>
          <w:tab w:val="left" w:pos="7560"/>
          <w:tab w:val="left" w:pos="9180"/>
          <w:tab w:val="left" w:pos="10530"/>
        </w:tabs>
        <w:ind w:right="288"/>
        <w:rPr>
          <w:rFonts w:ascii="Calibri" w:hAnsi="Calibri"/>
          <w:b w:val="0"/>
          <w:sz w:val="24"/>
          <w:u w:val="single"/>
        </w:rPr>
      </w:pPr>
      <w:r w:rsidRPr="00CA299B">
        <w:rPr>
          <w:rFonts w:ascii="Calibri" w:hAnsi="Calibri"/>
          <w:sz w:val="24"/>
        </w:rPr>
        <w:t xml:space="preserve">LESSON </w:t>
      </w:r>
      <w:proofErr w:type="gramStart"/>
      <w:r w:rsidRPr="00CA299B">
        <w:rPr>
          <w:rFonts w:ascii="Calibri" w:hAnsi="Calibri"/>
          <w:sz w:val="24"/>
        </w:rPr>
        <w:t>TITLE</w:t>
      </w:r>
      <w:r>
        <w:rPr>
          <w:rFonts w:ascii="Calibri" w:hAnsi="Calibri"/>
          <w:sz w:val="24"/>
        </w:rPr>
        <w:t xml:space="preserve"> :</w:t>
      </w:r>
      <w:proofErr w:type="gramEnd"/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b w:val="0"/>
          <w:sz w:val="24"/>
          <w:u w:val="single"/>
        </w:rPr>
        <w:t xml:space="preserve">What is an ‘Indian’? : Debunking the stereotypes surrounding Indigenous People through a close reading of three short works of Canadian literature by Indigenous authors. </w:t>
      </w:r>
      <w:r>
        <w:rPr>
          <w:rFonts w:ascii="Calibri" w:hAnsi="Calibri"/>
          <w:b w:val="0"/>
          <w:sz w:val="24"/>
          <w:u w:val="single"/>
        </w:rPr>
        <w:br/>
      </w:r>
    </w:p>
    <w:p w14:paraId="416B185B" w14:textId="77777777" w:rsidR="007462FF" w:rsidRPr="00CA299B" w:rsidRDefault="007462FF" w:rsidP="00DE3280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4450"/>
          <w:tab w:val="left" w:pos="10620"/>
        </w:tabs>
        <w:ind w:right="18"/>
        <w:rPr>
          <w:rFonts w:ascii="Calibri" w:hAnsi="Calibri"/>
          <w:bCs w:val="0"/>
          <w:sz w:val="24"/>
          <w:u w:val="single"/>
        </w:rPr>
      </w:pPr>
      <w:r w:rsidRPr="00CA299B">
        <w:rPr>
          <w:rFonts w:ascii="Calibri" w:hAnsi="Calibri"/>
          <w:bCs w:val="0"/>
          <w:sz w:val="24"/>
          <w:szCs w:val="24"/>
        </w:rPr>
        <w:t>Connection to CULMINATING ACTIVITY:</w:t>
      </w:r>
      <w:r w:rsidRPr="00CA299B">
        <w:rPr>
          <w:rFonts w:ascii="Calibri" w:hAnsi="Calibri"/>
          <w:bCs w:val="0"/>
        </w:rPr>
        <w:t xml:space="preserve"> </w:t>
      </w:r>
      <w:r w:rsidR="00DE3280">
        <w:rPr>
          <w:rFonts w:ascii="Calibri" w:hAnsi="Calibri"/>
          <w:b w:val="0"/>
          <w:bCs w:val="0"/>
          <w:sz w:val="24"/>
          <w:szCs w:val="24"/>
          <w:u w:val="single"/>
        </w:rPr>
        <w:t>This lesson will teach students to compare texts, a skill which will be assessed in the culminating activity at the end of the semester.</w:t>
      </w:r>
      <w:r w:rsidR="002D6A15">
        <w:rPr>
          <w:rFonts w:ascii="Calibri" w:hAnsi="Calibri"/>
          <w:b w:val="0"/>
          <w:bCs w:val="0"/>
          <w:sz w:val="24"/>
          <w:szCs w:val="24"/>
          <w:u w:val="single"/>
        </w:rPr>
        <w:t xml:space="preserve"> The culminating activity will take the form of an essay comparing two texts in terms of how their characterizations influence the reader’s perceptions.</w:t>
      </w:r>
      <w:r w:rsidR="00DE3280">
        <w:rPr>
          <w:rFonts w:ascii="Calibri" w:hAnsi="Calibri"/>
          <w:b w:val="0"/>
          <w:bCs w:val="0"/>
          <w:u w:val="single"/>
        </w:rPr>
        <w:tab/>
      </w:r>
    </w:p>
    <w:p w14:paraId="44923CB1" w14:textId="77777777" w:rsidR="007462FF" w:rsidRPr="00CA299B" w:rsidRDefault="007462FF" w:rsidP="007462FF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10620"/>
        </w:tabs>
        <w:ind w:right="18"/>
        <w:rPr>
          <w:rFonts w:ascii="Calibri" w:hAnsi="Calibri"/>
          <w:b w:val="0"/>
          <w:bCs w:val="0"/>
          <w:sz w:val="12"/>
          <w:u w:val="single"/>
        </w:rPr>
      </w:pPr>
    </w:p>
    <w:p w14:paraId="392F1FC7" w14:textId="77777777" w:rsidR="007462FF" w:rsidRPr="00CA299B" w:rsidRDefault="007462FF" w:rsidP="00DE3280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10620"/>
        </w:tabs>
        <w:ind w:right="18"/>
        <w:rPr>
          <w:rFonts w:ascii="Calibri" w:hAnsi="Calibri"/>
          <w:b w:val="0"/>
          <w:bCs w:val="0"/>
          <w:sz w:val="24"/>
          <w:u w:val="single"/>
        </w:rPr>
      </w:pPr>
      <w:r w:rsidRPr="00CA299B">
        <w:rPr>
          <w:rFonts w:ascii="Calibri" w:hAnsi="Calibri"/>
          <w:b w:val="0"/>
          <w:bCs w:val="0"/>
        </w:rPr>
        <w:tab/>
      </w:r>
      <w:r w:rsidRPr="00CA299B">
        <w:rPr>
          <w:rFonts w:ascii="Calibri" w:hAnsi="Calibri"/>
          <w:b w:val="0"/>
          <w:bCs w:val="0"/>
        </w:rPr>
        <w:tab/>
      </w:r>
    </w:p>
    <w:p w14:paraId="5FE2E816" w14:textId="77777777" w:rsidR="007462FF" w:rsidRPr="00CA299B" w:rsidRDefault="007462FF" w:rsidP="007462FF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10620"/>
        </w:tabs>
        <w:ind w:right="18"/>
        <w:rPr>
          <w:rFonts w:ascii="Calibri" w:hAnsi="Calibri"/>
          <w:b w:val="0"/>
          <w:bCs w:val="0"/>
          <w:sz w:val="12"/>
          <w:u w:val="single"/>
        </w:rPr>
      </w:pPr>
    </w:p>
    <w:p w14:paraId="1EEE892F" w14:textId="77777777" w:rsidR="007462FF" w:rsidRDefault="007462FF" w:rsidP="007462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Palatino"/>
          <w:b/>
          <w:bCs/>
          <w:sz w:val="20"/>
          <w:szCs w:val="20"/>
          <w:lang w:val="en-GB"/>
        </w:rPr>
      </w:pPr>
    </w:p>
    <w:p w14:paraId="401186D9" w14:textId="77777777" w:rsidR="007462FF" w:rsidRPr="00CA299B" w:rsidRDefault="007462FF" w:rsidP="007462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Palatino"/>
          <w:b/>
          <w:bCs/>
          <w:sz w:val="20"/>
          <w:szCs w:val="20"/>
          <w:lang w:val="en-GB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5400"/>
        <w:gridCol w:w="1353"/>
        <w:gridCol w:w="2082"/>
        <w:gridCol w:w="165"/>
        <w:gridCol w:w="1980"/>
      </w:tblGrid>
      <w:tr w:rsidR="007462FF" w:rsidRPr="00CA299B" w14:paraId="6D0122C5" w14:textId="77777777">
        <w:trPr>
          <w:gridBefore w:val="1"/>
          <w:wBefore w:w="18" w:type="dxa"/>
          <w:trHeight w:val="359"/>
        </w:trPr>
        <w:tc>
          <w:tcPr>
            <w:tcW w:w="10980" w:type="dxa"/>
            <w:gridSpan w:val="5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14:paraId="7B6F0433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b/>
                <w:bCs/>
                <w:sz w:val="28"/>
                <w:lang w:val="en-GB"/>
              </w:rPr>
            </w:pPr>
            <w:r w:rsidRPr="00CA299B">
              <w:rPr>
                <w:rFonts w:ascii="Calibri" w:hAnsi="Calibri" w:cs="Cooper BlkHd BT"/>
                <w:sz w:val="28"/>
                <w:lang w:val="en-GB"/>
              </w:rPr>
              <w:t>Planning Information:</w:t>
            </w:r>
          </w:p>
        </w:tc>
      </w:tr>
      <w:tr w:rsidR="007462FF" w:rsidRPr="00CA299B" w14:paraId="56C59C8F" w14:textId="77777777" w:rsidTr="00D706D7">
        <w:trPr>
          <w:gridBefore w:val="1"/>
          <w:wBefore w:w="18" w:type="dxa"/>
          <w:trHeight w:val="2760"/>
        </w:trPr>
        <w:tc>
          <w:tcPr>
            <w:tcW w:w="10980" w:type="dxa"/>
            <w:gridSpan w:val="5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496"/>
            </w:tblGrid>
            <w:tr w:rsidR="007462FF" w:rsidRPr="00CA299B" w14:paraId="0E5653FF" w14:textId="77777777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14:paraId="5F9FBE59" w14:textId="77777777" w:rsidR="007462FF" w:rsidRPr="00CA299B" w:rsidRDefault="007462FF" w:rsidP="007462FF">
                  <w:pPr>
                    <w:rPr>
                      <w:rFonts w:ascii="Calibri" w:hAnsi="Calibri"/>
                      <w:b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Curriculum Connections</w:t>
                  </w:r>
                </w:p>
              </w:tc>
            </w:tr>
            <w:tr w:rsidR="007462FF" w:rsidRPr="00CA299B" w14:paraId="5E0FBD13" w14:textId="77777777">
              <w:trPr>
                <w:trHeight w:val="621"/>
              </w:trPr>
              <w:tc>
                <w:tcPr>
                  <w:tcW w:w="11496" w:type="dxa"/>
                </w:tcPr>
                <w:p w14:paraId="20E11430" w14:textId="77777777" w:rsidR="007462FF" w:rsidRPr="00CA299B" w:rsidRDefault="007462FF" w:rsidP="007462FF">
                  <w:pPr>
                    <w:rPr>
                      <w:rFonts w:ascii="Calibri" w:hAnsi="Calibri"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Overall Expectation(s):</w:t>
                  </w:r>
                  <w:r w:rsidRPr="00CA299B">
                    <w:rPr>
                      <w:rFonts w:ascii="Calibri" w:hAnsi="Calibri"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br/>
                  </w:r>
                </w:p>
                <w:p w14:paraId="75D031E7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b/>
                      <w:bCs/>
                      <w:sz w:val="20"/>
                      <w:szCs w:val="20"/>
                    </w:rPr>
                    <w:t>Analyzing Texts: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respond to and analyze Canadian literary texts to develop and extend their </w:t>
                  </w:r>
                </w:p>
                <w:p w14:paraId="4F175B29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understanding of how content, form, and style in combination communicate meaning and enhance </w:t>
                  </w:r>
                </w:p>
                <w:p w14:paraId="4E1111A1" w14:textId="77777777" w:rsidR="007462FF" w:rsidRPr="004B22F9" w:rsidRDefault="007462FF" w:rsidP="007462FF">
                  <w:pPr>
                    <w:widowControl/>
                    <w:autoSpaceDE/>
                    <w:autoSpaceDN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</w:t>
                  </w:r>
                  <w:proofErr w:type="gramStart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a</w:t>
                  </w:r>
                  <w:proofErr w:type="gramEnd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text’s effectiveness.</w:t>
                  </w:r>
                </w:p>
                <w:p w14:paraId="7FDE303D" w14:textId="77777777" w:rsidR="007462FF" w:rsidRPr="004B22F9" w:rsidRDefault="007462FF" w:rsidP="007462FF">
                  <w:pPr>
                    <w:widowControl/>
                    <w:autoSpaceDE/>
                    <w:autoSpaceDN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</w:t>
                  </w:r>
                </w:p>
                <w:p w14:paraId="09EDA3CD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b/>
                      <w:bCs/>
                      <w:sz w:val="20"/>
                      <w:szCs w:val="20"/>
                    </w:rPr>
                    <w:t>Critical Literacy: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demonstrate an understanding that Canadian authors, readers, and texts have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</w:p>
                <w:p w14:paraId="7CB1AAE3" w14:textId="77777777" w:rsidR="007462FF" w:rsidRPr="004B22F9" w:rsidRDefault="007462FF" w:rsidP="007462FF">
                  <w:pPr>
                    <w:widowControl/>
                    <w:autoSpaceDE/>
                    <w:autoSpaceDN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</w:t>
                  </w:r>
                  <w:proofErr w:type="gramStart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particular</w:t>
                  </w:r>
                  <w:proofErr w:type="gramEnd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perspectives that influence the reading experience.</w:t>
                  </w:r>
                </w:p>
                <w:p w14:paraId="46F5C83E" w14:textId="77777777" w:rsidR="007462FF" w:rsidRPr="00CA299B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="Calibri" w:hAnsi="Calibri"/>
                    </w:rPr>
                  </w:pPr>
                </w:p>
              </w:tc>
            </w:tr>
            <w:tr w:rsidR="007462FF" w:rsidRPr="00CA299B" w14:paraId="2739AE19" w14:textId="77777777">
              <w:trPr>
                <w:trHeight w:val="891"/>
              </w:trPr>
              <w:tc>
                <w:tcPr>
                  <w:tcW w:w="11496" w:type="dxa"/>
                </w:tcPr>
                <w:p w14:paraId="1CD577D8" w14:textId="77777777" w:rsidR="007462FF" w:rsidRPr="004B22F9" w:rsidRDefault="007462FF" w:rsidP="007462FF">
                  <w:pPr>
                    <w:rPr>
                      <w:rFonts w:asciiTheme="minorHAnsi" w:hAnsiTheme="minorHAnsi"/>
                      <w:b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Specific Expectation(s):</w:t>
                  </w:r>
                  <w:r>
                    <w:rPr>
                      <w:rFonts w:ascii="Calibri" w:hAnsi="Calibri"/>
                      <w:b/>
                    </w:rPr>
                    <w:br/>
                  </w:r>
                </w:p>
                <w:p w14:paraId="44634933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Helvetica"/>
                      <w:sz w:val="20"/>
                      <w:szCs w:val="20"/>
                    </w:rPr>
                    <w:t>1.1 R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ead a variety of types of Canadian literary texts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by authors from different backgrounds, regions,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</w:p>
                <w:p w14:paraId="2FFBF80E" w14:textId="77777777" w:rsidR="007462FF" w:rsidRPr="004B22F9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and time periods </w:t>
                  </w:r>
                </w:p>
                <w:p w14:paraId="7067F259" w14:textId="77777777" w:rsidR="007462FF" w:rsidRPr="004B22F9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</w:p>
                <w:p w14:paraId="5EC92230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Helvetica"/>
                      <w:sz w:val="20"/>
                      <w:szCs w:val="20"/>
                    </w:rPr>
                    <w:t xml:space="preserve">2.3 </w:t>
                  </w:r>
                  <w:r w:rsidR="002D6A15">
                    <w:rPr>
                      <w:rFonts w:asciiTheme="minorHAnsi" w:hAnsiTheme="minorHAnsi" w:cs="Palatino"/>
                      <w:sz w:val="20"/>
                      <w:szCs w:val="20"/>
                    </w:rPr>
                    <w:t>E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xamine Canadian literary texts in terms of the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information, ideas, issues, and themes they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explore, providing </w:t>
                  </w:r>
                </w:p>
                <w:p w14:paraId="65316DF7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evidence from the texts to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support their analysis of regional dialect in both narration and dialogue clarify the </w:t>
                  </w:r>
                </w:p>
                <w:p w14:paraId="34549777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theme of the story</w:t>
                  </w:r>
                </w:p>
                <w:p w14:paraId="2C4377F0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</w:p>
                <w:p w14:paraId="335D0582" w14:textId="77777777" w:rsidR="007462FF" w:rsidRPr="004B22F9" w:rsidRDefault="007462FF" w:rsidP="007462FF">
                  <w:pPr>
                    <w:numPr>
                      <w:ilvl w:val="0"/>
                      <w:numId w:val="1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Helvetica"/>
                      <w:sz w:val="20"/>
                      <w:szCs w:val="20"/>
                    </w:rPr>
                    <w:t>3.1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Demonstrate an understanding of how a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Canadian author’s writing has been influenced by factors such as </w:t>
                  </w:r>
                </w:p>
                <w:p w14:paraId="12A92578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gender, time period,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cultural background, and social and political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conditions and events</w:t>
                  </w:r>
                </w:p>
                <w:p w14:paraId="7E0F2CE1" w14:textId="77777777" w:rsidR="007462FF" w:rsidRPr="00CA299B" w:rsidRDefault="007462FF" w:rsidP="007462FF">
                  <w:pPr>
                    <w:widowControl/>
                    <w:autoSpaceDE/>
                    <w:autoSpaceDN/>
                    <w:rPr>
                      <w:rFonts w:ascii="Calibri" w:hAnsi="Calibri"/>
                    </w:rPr>
                  </w:pPr>
                </w:p>
              </w:tc>
            </w:tr>
            <w:tr w:rsidR="007462FF" w:rsidRPr="00CA299B" w14:paraId="65B2EFAE" w14:textId="77777777" w:rsidTr="00D706D7">
              <w:trPr>
                <w:trHeight w:val="611"/>
              </w:trPr>
              <w:tc>
                <w:tcPr>
                  <w:tcW w:w="11496" w:type="dxa"/>
                </w:tcPr>
                <w:p w14:paraId="6AD8C062" w14:textId="77777777" w:rsidR="007462FF" w:rsidRDefault="007462FF" w:rsidP="007462FF">
                  <w:pPr>
                    <w:rPr>
                      <w:rFonts w:ascii="Calibri" w:hAnsi="Calibri"/>
                      <w:b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Learning Goal(s):</w:t>
                  </w:r>
                </w:p>
                <w:p w14:paraId="18595E80" w14:textId="77777777" w:rsidR="007462FF" w:rsidRDefault="007462FF" w:rsidP="007462FF">
                  <w:pPr>
                    <w:rPr>
                      <w:rFonts w:ascii="Calibri" w:hAnsi="Calibri"/>
                      <w:b/>
                    </w:rPr>
                  </w:pPr>
                </w:p>
                <w:p w14:paraId="378B0162" w14:textId="77777777" w:rsidR="007462FF" w:rsidRPr="00611713" w:rsidRDefault="00611713" w:rsidP="00611713">
                  <w:pPr>
                    <w:numPr>
                      <w:ilvl w:val="0"/>
                      <w:numId w:val="18"/>
                    </w:num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sz w:val="20"/>
                    </w:rPr>
                    <w:t>Students will be able to i</w:t>
                  </w:r>
                  <w:r w:rsidR="007462FF">
                    <w:rPr>
                      <w:rFonts w:ascii="Calibri" w:hAnsi="Calibri"/>
                      <w:sz w:val="20"/>
                    </w:rPr>
                    <w:t xml:space="preserve">dentify what stereotypes look like, how they inform our judgments of individuals and the effect on society </w:t>
                  </w:r>
                  <w:r>
                    <w:rPr>
                      <w:rFonts w:ascii="Calibri" w:hAnsi="Calibri"/>
                      <w:sz w:val="20"/>
                    </w:rPr>
                    <w:t xml:space="preserve">that </w:t>
                  </w:r>
                  <w:r w:rsidRPr="00611713">
                    <w:rPr>
                      <w:rFonts w:ascii="Calibri" w:hAnsi="Calibri"/>
                      <w:sz w:val="20"/>
                    </w:rPr>
                    <w:t>s</w:t>
                  </w:r>
                  <w:r w:rsidR="007462FF" w:rsidRPr="00611713">
                    <w:rPr>
                      <w:rFonts w:ascii="Calibri" w:hAnsi="Calibri"/>
                      <w:sz w:val="20"/>
                    </w:rPr>
                    <w:t>tereotypes have.</w:t>
                  </w:r>
                  <w:r w:rsidR="007462FF" w:rsidRPr="00611713">
                    <w:rPr>
                      <w:rFonts w:ascii="Calibri" w:hAnsi="Calibri"/>
                      <w:b/>
                    </w:rPr>
                    <w:br/>
                  </w:r>
                </w:p>
                <w:p w14:paraId="6AC0DEDF" w14:textId="77777777" w:rsidR="00611713" w:rsidRDefault="007462FF" w:rsidP="007462FF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Theme="minorHAnsi" w:hAnsiTheme="minorHAnsi"/>
                      <w:sz w:val="20"/>
                    </w:rPr>
                  </w:pPr>
                  <w:r w:rsidRPr="004B22F9">
                    <w:rPr>
                      <w:rFonts w:asciiTheme="minorHAnsi" w:hAnsiTheme="minorHAnsi"/>
                      <w:sz w:val="20"/>
                    </w:rPr>
                    <w:t xml:space="preserve">Students </w:t>
                  </w:r>
                  <w:r>
                    <w:rPr>
                      <w:rFonts w:asciiTheme="minorHAnsi" w:hAnsiTheme="minorHAnsi"/>
                      <w:sz w:val="20"/>
                    </w:rPr>
                    <w:t>will understand that assumptions made in everyday life, media,</w:t>
                  </w:r>
                  <w:r w:rsidR="00611713">
                    <w:rPr>
                      <w:rFonts w:asciiTheme="minorHAnsi" w:hAnsiTheme="minorHAnsi"/>
                      <w:sz w:val="20"/>
                    </w:rPr>
                    <w:t xml:space="preserve"> and</w:t>
                  </w:r>
                  <w:r>
                    <w:rPr>
                      <w:rFonts w:asciiTheme="minorHAnsi" w:hAnsiTheme="minorHAnsi"/>
                      <w:sz w:val="20"/>
                    </w:rPr>
                    <w:t xml:space="preserve"> literature about different groups of </w:t>
                  </w:r>
                </w:p>
                <w:p w14:paraId="0432FBCA" w14:textId="77777777" w:rsidR="007462FF" w:rsidRPr="00611713" w:rsidRDefault="00611713" w:rsidP="00611713">
                  <w:pPr>
                    <w:widowControl/>
                    <w:autoSpaceDE/>
                    <w:autoSpaceDN/>
                    <w:ind w:left="720"/>
                    <w:rPr>
                      <w:rFonts w:asciiTheme="minorHAnsi" w:hAnsiTheme="minorHAnsi"/>
                      <w:sz w:val="20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0"/>
                    </w:rPr>
                    <w:t>p</w:t>
                  </w:r>
                  <w:r w:rsidR="007462FF">
                    <w:rPr>
                      <w:rFonts w:asciiTheme="minorHAnsi" w:hAnsiTheme="minorHAnsi"/>
                      <w:sz w:val="20"/>
                    </w:rPr>
                    <w:t>eople</w:t>
                  </w:r>
                  <w:proofErr w:type="gramEnd"/>
                  <w:r>
                    <w:rPr>
                      <w:rFonts w:asciiTheme="minorHAnsi" w:hAnsiTheme="minorHAnsi"/>
                      <w:sz w:val="20"/>
                    </w:rPr>
                    <w:t xml:space="preserve"> can </w:t>
                  </w:r>
                  <w:r w:rsidR="007462FF" w:rsidRPr="00611713">
                    <w:rPr>
                      <w:rFonts w:asciiTheme="minorHAnsi" w:hAnsiTheme="minorHAnsi"/>
                      <w:sz w:val="20"/>
                    </w:rPr>
                    <w:t>lead to misinformed judgments  and/or stereotypes.</w:t>
                  </w:r>
                  <w:r w:rsidR="007462FF" w:rsidRPr="00611713">
                    <w:rPr>
                      <w:rFonts w:asciiTheme="minorHAnsi" w:hAnsiTheme="minorHAnsi"/>
                      <w:sz w:val="20"/>
                    </w:rPr>
                    <w:br/>
                  </w:r>
                </w:p>
                <w:p w14:paraId="32F221A4" w14:textId="77777777" w:rsidR="00AC61D3" w:rsidRDefault="007462FF" w:rsidP="007462FF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Theme="minorHAnsi" w:hAnsiTheme="minorHAnsi"/>
                      <w:sz w:val="20"/>
                    </w:rPr>
                  </w:pPr>
                  <w:r>
                    <w:rPr>
                      <w:rFonts w:asciiTheme="minorHAnsi" w:hAnsiTheme="minorHAnsi"/>
                      <w:sz w:val="20"/>
                    </w:rPr>
                    <w:lastRenderedPageBreak/>
                    <w:t xml:space="preserve">Students </w:t>
                  </w:r>
                  <w:r w:rsidR="00611713">
                    <w:rPr>
                      <w:rFonts w:asciiTheme="minorHAnsi" w:hAnsiTheme="minorHAnsi"/>
                      <w:sz w:val="20"/>
                    </w:rPr>
                    <w:t xml:space="preserve">will </w:t>
                  </w:r>
                  <w:r>
                    <w:rPr>
                      <w:rFonts w:asciiTheme="minorHAnsi" w:hAnsiTheme="minorHAnsi"/>
                      <w:sz w:val="20"/>
                    </w:rPr>
                    <w:t xml:space="preserve">be able to identify the common stereotypes that are attached to Indigenous people of Canada and be </w:t>
                  </w:r>
                </w:p>
                <w:p w14:paraId="0E015F55" w14:textId="77777777" w:rsidR="007462FF" w:rsidRPr="00D706D7" w:rsidRDefault="007462FF" w:rsidP="00D706D7">
                  <w:pPr>
                    <w:widowControl/>
                    <w:autoSpaceDE/>
                    <w:autoSpaceDN/>
                    <w:ind w:left="720"/>
                    <w:rPr>
                      <w:rFonts w:asciiTheme="minorHAnsi" w:hAnsiTheme="minorHAnsi"/>
                      <w:sz w:val="20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0"/>
                    </w:rPr>
                    <w:t>able</w:t>
                  </w:r>
                  <w:proofErr w:type="gramEnd"/>
                  <w:r>
                    <w:rPr>
                      <w:rFonts w:asciiTheme="minorHAnsi" w:hAnsiTheme="minorHAnsi"/>
                      <w:sz w:val="20"/>
                    </w:rPr>
                    <w:t xml:space="preserve"> to relate these assumptions back to their own experiences with the stereotypes around youth.</w:t>
                  </w:r>
                </w:p>
              </w:tc>
            </w:tr>
            <w:tr w:rsidR="007462FF" w:rsidRPr="00CA299B" w14:paraId="6354F490" w14:textId="77777777" w:rsidTr="00D706D7">
              <w:trPr>
                <w:trHeight w:val="1970"/>
              </w:trPr>
              <w:tc>
                <w:tcPr>
                  <w:tcW w:w="11496" w:type="dxa"/>
                </w:tcPr>
                <w:p w14:paraId="1CA1E212" w14:textId="77777777" w:rsidR="007462FF" w:rsidRDefault="007462FF" w:rsidP="007462FF">
                  <w:pPr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rPr>
                      <w:rFonts w:ascii="Calibri" w:hAnsi="Calibri"/>
                      <w:b/>
                      <w:iCs/>
                      <w:lang w:val="en-GB"/>
                    </w:rPr>
                  </w:pPr>
                </w:p>
                <w:p w14:paraId="096A89AF" w14:textId="77777777" w:rsidR="007462FF" w:rsidRPr="00CA299B" w:rsidRDefault="007462FF" w:rsidP="007462FF">
                  <w:pPr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rPr>
                      <w:rFonts w:ascii="Calibri" w:hAnsi="Calibri"/>
                      <w:b/>
                      <w:iCs/>
                      <w:lang w:val="en-GB"/>
                    </w:rPr>
                  </w:pPr>
                  <w:r w:rsidRPr="00CA299B">
                    <w:rPr>
                      <w:rFonts w:ascii="Calibri" w:hAnsi="Calibri"/>
                      <w:b/>
                      <w:iCs/>
                      <w:lang w:val="en-GB"/>
                    </w:rPr>
                    <w:t>Essential Questions:</w:t>
                  </w:r>
                </w:p>
                <w:p w14:paraId="5730BA71" w14:textId="77777777" w:rsidR="007462FF" w:rsidRPr="00022BB1" w:rsidRDefault="007462FF" w:rsidP="007462FF">
                  <w:pPr>
                    <w:widowControl/>
                    <w:autoSpaceDE/>
                    <w:autoSpaceDN/>
                    <w:rPr>
                      <w:rFonts w:ascii="Calibri" w:hAnsi="Calibri"/>
                      <w:sz w:val="20"/>
                    </w:rPr>
                  </w:pPr>
                </w:p>
                <w:p w14:paraId="036D5FEA" w14:textId="77777777" w:rsidR="007462FF" w:rsidRPr="00D706D7" w:rsidRDefault="007462FF" w:rsidP="00AC61D3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="Calibri" w:hAnsi="Calibri"/>
                      <w:b/>
                      <w:sz w:val="20"/>
                    </w:rPr>
                  </w:pPr>
                  <w:r>
                    <w:rPr>
                      <w:rFonts w:ascii="Calibri" w:hAnsi="Calibri"/>
                      <w:sz w:val="20"/>
                    </w:rPr>
                    <w:t>What i</w:t>
                  </w:r>
                  <w:r w:rsidR="00AC61D3">
                    <w:rPr>
                      <w:rFonts w:ascii="Calibri" w:hAnsi="Calibri"/>
                      <w:sz w:val="20"/>
                    </w:rPr>
                    <w:t xml:space="preserve">s the connection between making </w:t>
                  </w:r>
                  <w:r>
                    <w:rPr>
                      <w:rFonts w:ascii="Calibri" w:hAnsi="Calibri"/>
                      <w:sz w:val="20"/>
                    </w:rPr>
                    <w:t>assumptions and stereotyping an individual?</w:t>
                  </w:r>
                  <w:r>
                    <w:rPr>
                      <w:rFonts w:ascii="Calibri" w:hAnsi="Calibri"/>
                      <w:sz w:val="20"/>
                    </w:rPr>
                    <w:br/>
                  </w:r>
                </w:p>
                <w:p w14:paraId="160545D7" w14:textId="77777777" w:rsidR="007462FF" w:rsidRPr="00CA299B" w:rsidRDefault="007462FF" w:rsidP="007462FF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="Calibri" w:hAnsi="Calibri"/>
                      <w:b/>
                    </w:rPr>
                  </w:pPr>
                  <w:r w:rsidRPr="00022BB1">
                    <w:rPr>
                      <w:rFonts w:ascii="Calibri" w:hAnsi="Calibri"/>
                      <w:sz w:val="20"/>
                    </w:rPr>
                    <w:t>Compare and contrast the stereotypes a</w:t>
                  </w:r>
                  <w:r w:rsidR="00AC61D3">
                    <w:rPr>
                      <w:rFonts w:ascii="Calibri" w:hAnsi="Calibri"/>
                      <w:sz w:val="20"/>
                    </w:rPr>
                    <w:t>bout teenagers and the ‘Indian’;</w:t>
                  </w:r>
                  <w:r w:rsidRPr="00022BB1">
                    <w:rPr>
                      <w:rFonts w:ascii="Calibri" w:hAnsi="Calibri"/>
                      <w:sz w:val="20"/>
                    </w:rPr>
                    <w:t xml:space="preserve"> what are the similarities and differences?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</w:tr>
          </w:tbl>
          <w:p w14:paraId="4D371FA3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b/>
                <w:bCs/>
                <w:sz w:val="28"/>
                <w:lang w:val="en-GB"/>
              </w:rPr>
            </w:pPr>
          </w:p>
        </w:tc>
      </w:tr>
      <w:tr w:rsidR="007462FF" w:rsidRPr="00CA299B" w14:paraId="7A3C72D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9F967"/>
          </w:tcPr>
          <w:p w14:paraId="76140CD0" w14:textId="77777777" w:rsidR="007462FF" w:rsidRPr="00CA299B" w:rsidRDefault="007462FF" w:rsidP="007462FF">
            <w:pPr>
              <w:rPr>
                <w:rFonts w:ascii="Calibri" w:hAnsi="Calibri"/>
                <w:b/>
                <w:sz w:val="28"/>
                <w:szCs w:val="28"/>
              </w:rPr>
            </w:pPr>
            <w:r w:rsidRPr="00CA299B">
              <w:rPr>
                <w:rFonts w:ascii="Calibri" w:hAnsi="Calibri"/>
                <w:b/>
                <w:sz w:val="28"/>
                <w:szCs w:val="28"/>
              </w:rPr>
              <w:lastRenderedPageBreak/>
              <w:t>Assessment and Evaluation</w:t>
            </w:r>
          </w:p>
        </w:tc>
      </w:tr>
      <w:tr w:rsidR="007462FF" w:rsidRPr="00CA299B" w14:paraId="503FFAD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852"/>
        </w:trPr>
        <w:tc>
          <w:tcPr>
            <w:tcW w:w="9018" w:type="dxa"/>
            <w:gridSpan w:val="5"/>
          </w:tcPr>
          <w:p w14:paraId="7C0F3FF4" w14:textId="77777777" w:rsidR="007462FF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 xml:space="preserve">Assessment/Success Criteria </w:t>
            </w:r>
          </w:p>
          <w:p w14:paraId="70157257" w14:textId="77777777" w:rsidR="00B07F57" w:rsidRPr="003871AE" w:rsidRDefault="00B07F57" w:rsidP="007462FF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1D079CE" w14:textId="77777777" w:rsidR="007462FF" w:rsidRPr="003871AE" w:rsidRDefault="007462FF" w:rsidP="007462FF">
            <w:pPr>
              <w:widowControl/>
              <w:autoSpaceDE/>
              <w:autoSpaceDN/>
              <w:ind w:left="360"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>Knowledge and Understanding</w:t>
            </w:r>
            <w:r w:rsidR="00D706D7" w:rsidRPr="003871AE">
              <w:rPr>
                <w:rFonts w:ascii="Calibri" w:hAnsi="Calibri"/>
                <w:bCs/>
                <w:sz w:val="20"/>
                <w:szCs w:val="20"/>
              </w:rPr>
              <w:br/>
            </w:r>
          </w:p>
          <w:p w14:paraId="35DD939A" w14:textId="77777777" w:rsidR="007462FF" w:rsidRPr="003871AE" w:rsidRDefault="007462FF" w:rsidP="007462FF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>Demonstrates an understanding of terms: stereotypes, assumptions, bias, values, and satiric stereotyping.</w:t>
            </w:r>
          </w:p>
          <w:p w14:paraId="10744488" w14:textId="77777777" w:rsidR="007462FF" w:rsidRPr="003871AE" w:rsidRDefault="007462FF" w:rsidP="007462FF">
            <w:pPr>
              <w:widowControl/>
              <w:autoSpaceDE/>
              <w:autoSpaceDN/>
              <w:ind w:left="473"/>
              <w:rPr>
                <w:rFonts w:ascii="Calibri" w:hAnsi="Calibri"/>
                <w:bCs/>
                <w:sz w:val="20"/>
                <w:szCs w:val="20"/>
              </w:rPr>
            </w:pPr>
          </w:p>
          <w:p w14:paraId="5775C7C2" w14:textId="77777777" w:rsidR="007462FF" w:rsidRPr="003871AE" w:rsidRDefault="007462FF" w:rsidP="007462FF">
            <w:pPr>
              <w:widowControl/>
              <w:tabs>
                <w:tab w:val="left" w:pos="284"/>
                <w:tab w:val="left" w:pos="567"/>
              </w:tabs>
              <w:autoSpaceDE/>
              <w:autoSpaceDN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 xml:space="preserve">       Application</w:t>
            </w:r>
            <w:r w:rsidR="00D706D7" w:rsidRPr="003871AE">
              <w:rPr>
                <w:rFonts w:ascii="Calibri" w:hAnsi="Calibri"/>
                <w:bCs/>
                <w:sz w:val="20"/>
                <w:szCs w:val="20"/>
              </w:rPr>
              <w:br/>
            </w:r>
          </w:p>
          <w:p w14:paraId="5C7D39B6" w14:textId="77777777" w:rsidR="007462FF" w:rsidRPr="003871AE" w:rsidRDefault="007462FF" w:rsidP="007462FF">
            <w:pPr>
              <w:widowControl/>
              <w:numPr>
                <w:ilvl w:val="0"/>
                <w:numId w:val="32"/>
              </w:numPr>
              <w:tabs>
                <w:tab w:val="left" w:pos="284"/>
                <w:tab w:val="left" w:pos="567"/>
              </w:tabs>
              <w:autoSpaceDE/>
              <w:autoSpaceDN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 xml:space="preserve">Applies </w:t>
            </w:r>
            <w:r w:rsidR="00AC61D3" w:rsidRPr="003871AE">
              <w:rPr>
                <w:rFonts w:ascii="Calibri" w:hAnsi="Calibri"/>
                <w:bCs/>
                <w:sz w:val="20"/>
                <w:szCs w:val="20"/>
              </w:rPr>
              <w:t>k</w:t>
            </w:r>
            <w:r w:rsidRPr="003871AE">
              <w:rPr>
                <w:rFonts w:ascii="Calibri" w:hAnsi="Calibri"/>
                <w:bCs/>
                <w:sz w:val="20"/>
                <w:szCs w:val="20"/>
              </w:rPr>
              <w:t xml:space="preserve">nowledge and </w:t>
            </w:r>
            <w:r w:rsidR="00AC61D3" w:rsidRPr="003871AE">
              <w:rPr>
                <w:rFonts w:ascii="Calibri" w:hAnsi="Calibri"/>
                <w:bCs/>
                <w:sz w:val="20"/>
                <w:szCs w:val="20"/>
              </w:rPr>
              <w:t>s</w:t>
            </w:r>
            <w:r w:rsidRPr="003871AE">
              <w:rPr>
                <w:rFonts w:ascii="Calibri" w:hAnsi="Calibri"/>
                <w:bCs/>
                <w:sz w:val="20"/>
                <w:szCs w:val="20"/>
              </w:rPr>
              <w:t>kills correctly in order to identify stereotypes in a number of different literary, visual, popular media and personal sources.</w:t>
            </w:r>
          </w:p>
          <w:p w14:paraId="4B1BEBF5" w14:textId="77777777" w:rsidR="007462FF" w:rsidRPr="00CA299B" w:rsidRDefault="007462FF" w:rsidP="007462FF">
            <w:pPr>
              <w:rPr>
                <w:rFonts w:ascii="Calibri" w:hAnsi="Calibri"/>
                <w:bCs/>
                <w:i/>
              </w:rPr>
            </w:pPr>
          </w:p>
          <w:p w14:paraId="093804FA" w14:textId="77777777" w:rsidR="007462FF" w:rsidRPr="00CA299B" w:rsidRDefault="007462FF" w:rsidP="007462FF">
            <w:pPr>
              <w:rPr>
                <w:rFonts w:ascii="Calibri" w:hAnsi="Calibri"/>
                <w:bCs/>
              </w:rPr>
            </w:pPr>
          </w:p>
        </w:tc>
        <w:tc>
          <w:tcPr>
            <w:tcW w:w="1980" w:type="dxa"/>
          </w:tcPr>
          <w:p w14:paraId="45239EAC" w14:textId="77777777" w:rsidR="007462FF" w:rsidRDefault="007462FF" w:rsidP="007462FF">
            <w:pPr>
              <w:widowControl/>
              <w:autoSpaceDE/>
              <w:autoSpaceDN/>
              <w:ind w:left="360"/>
              <w:rPr>
                <w:rFonts w:ascii="Calibri" w:hAnsi="Calibri"/>
              </w:rPr>
            </w:pPr>
          </w:p>
          <w:p w14:paraId="028AFAA3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</w:p>
          <w:p w14:paraId="28BE0400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-Minds On: ‘Because I am a Teenager’…</w:t>
            </w:r>
          </w:p>
          <w:p w14:paraId="1CAC441A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</w:p>
          <w:p w14:paraId="17BD6A98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</w:p>
          <w:p w14:paraId="58AF1831" w14:textId="77777777" w:rsidR="007462FF" w:rsidRPr="00CA299B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-Graphic Organizers, Exit Pass, Visuals, Think/Pair/Share</w:t>
            </w:r>
          </w:p>
        </w:tc>
      </w:tr>
      <w:tr w:rsidR="007462FF" w:rsidRPr="00CA299B" w14:paraId="2020357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9F967"/>
          </w:tcPr>
          <w:p w14:paraId="41882C81" w14:textId="77777777" w:rsidR="007462FF" w:rsidRPr="00CA299B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  <w:lang w:val="en-CA"/>
              </w:rPr>
              <w:t>Differentiated Instruction Details</w:t>
            </w:r>
            <w:r w:rsidRPr="00CA299B">
              <w:rPr>
                <w:rFonts w:ascii="Calibri" w:hAnsi="Calibri"/>
                <w:b/>
                <w:lang w:val="en-CA"/>
              </w:rPr>
              <w:br/>
            </w: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How will you differentiate your lesson? Provide details</w:t>
            </w:r>
          </w:p>
        </w:tc>
      </w:tr>
      <w:tr w:rsidR="007462FF" w:rsidRPr="00CA299B" w14:paraId="3A4DFA1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</w:tcPr>
          <w:p w14:paraId="0EB0FA71" w14:textId="77777777" w:rsidR="007462FF" w:rsidRPr="00CA299B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 xml:space="preserve">Knowledge of Students                                                                                          </w:t>
            </w:r>
          </w:p>
          <w:p w14:paraId="36848875" w14:textId="77777777" w:rsidR="007462FF" w:rsidRPr="00CA299B" w:rsidRDefault="007462FF" w:rsidP="007462FF">
            <w:pPr>
              <w:rPr>
                <w:rFonts w:ascii="Calibri" w:hAnsi="Calibri"/>
              </w:rPr>
            </w:pPr>
            <w:r w:rsidRPr="00CA299B">
              <w:rPr>
                <w:rFonts w:ascii="Calibri" w:hAnsi="Calibri"/>
              </w:rPr>
              <w:t>Differentiation based on student:</w:t>
            </w:r>
            <w:r w:rsidRPr="00CA299B">
              <w:rPr>
                <w:rFonts w:ascii="Calibri" w:hAnsi="Calibri"/>
              </w:rPr>
              <w:tab/>
            </w:r>
          </w:p>
          <w:p w14:paraId="1573CE51" w14:textId="77777777" w:rsidR="007462FF" w:rsidRPr="00CA299B" w:rsidRDefault="007462FF" w:rsidP="007462FF">
            <w:pPr>
              <w:rPr>
                <w:rFonts w:ascii="Calibri" w:hAnsi="Calibri"/>
              </w:rPr>
            </w:pPr>
            <w:r>
              <w:rPr>
                <w:rFonts w:ascii="Zapf Dingbats" w:hAnsi="Zapf Dingbats"/>
              </w:rPr>
              <w:t></w:t>
            </w:r>
            <w:r>
              <w:rPr>
                <w:rFonts w:ascii="Wingdings" w:hAnsi="Wingdings"/>
              </w:rPr>
              <w:t></w:t>
            </w:r>
            <w:r>
              <w:rPr>
                <w:rFonts w:ascii="Zapf Dingbats" w:hAnsi="Zapf Dingbats"/>
              </w:rPr>
              <w:t></w:t>
            </w:r>
            <w:r w:rsidRPr="00CA299B">
              <w:rPr>
                <w:rFonts w:ascii="Calibri" w:hAnsi="Calibri"/>
              </w:rPr>
              <w:t xml:space="preserve">Readiness </w:t>
            </w:r>
            <w:r w:rsidRPr="00CA299B">
              <w:rPr>
                <w:rFonts w:ascii="Calibri" w:hAnsi="Calibri"/>
              </w:rPr>
              <w:tab/>
            </w:r>
            <w:r w:rsidR="002D6A15">
              <w:rPr>
                <w:rFonts w:ascii="Wingdings" w:hAnsi="Wingdings"/>
              </w:rPr>
              <w:t></w:t>
            </w:r>
            <w:r w:rsidRPr="00CA299B">
              <w:rPr>
                <w:rFonts w:ascii="Calibri" w:hAnsi="Calibri"/>
              </w:rPr>
              <w:t xml:space="preserve">  Interests</w:t>
            </w:r>
            <w:r w:rsidRPr="00CA299B">
              <w:rPr>
                <w:rFonts w:ascii="Calibri" w:hAnsi="Calibri"/>
              </w:rPr>
              <w:tab/>
            </w:r>
            <w:r w:rsidRPr="00CA299B">
              <w:rPr>
                <w:rFonts w:ascii="Calibri" w:hAnsi="Calibri"/>
              </w:rPr>
              <w:sym w:font="Wingdings" w:char="F072"/>
            </w:r>
            <w:r w:rsidRPr="00CA299B">
              <w:rPr>
                <w:rFonts w:ascii="Calibri" w:hAnsi="Calibri"/>
              </w:rPr>
              <w:t xml:space="preserve"> Learner Profile:</w:t>
            </w:r>
          </w:p>
          <w:p w14:paraId="16BEBCCA" w14:textId="77777777" w:rsidR="007462FF" w:rsidRPr="00CA299B" w:rsidRDefault="007462FF" w:rsidP="007462FF">
            <w:pPr>
              <w:rPr>
                <w:rFonts w:ascii="Calibri" w:hAnsi="Calibri"/>
                <w:sz w:val="22"/>
                <w:szCs w:val="22"/>
              </w:rPr>
            </w:pPr>
            <w:r w:rsidRPr="00CA299B">
              <w:rPr>
                <w:rFonts w:ascii="Calibri" w:hAnsi="Calibri"/>
              </w:rPr>
              <w:t xml:space="preserve">                                                       </w:t>
            </w:r>
            <w:r w:rsidRPr="00CA299B">
              <w:rPr>
                <w:rFonts w:ascii="Calibri" w:hAnsi="Calibri"/>
              </w:rPr>
              <w:tab/>
              <w:t xml:space="preserve"> </w:t>
            </w:r>
            <w:r w:rsidRPr="00CA299B">
              <w:rPr>
                <w:rFonts w:ascii="Calibri" w:hAnsi="Calibri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Pr="00CA299B">
              <w:rPr>
                <w:rFonts w:ascii="Calibri" w:hAnsi="Calibri"/>
                <w:sz w:val="22"/>
                <w:szCs w:val="22"/>
              </w:rPr>
              <w:t xml:space="preserve"> Styles </w:t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Pr="00CA299B">
              <w:rPr>
                <w:rFonts w:ascii="Calibri" w:hAnsi="Calibri"/>
                <w:sz w:val="22"/>
                <w:szCs w:val="22"/>
              </w:rPr>
              <w:t xml:space="preserve">  Intelligences </w:t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Pr="00CA299B">
              <w:rPr>
                <w:rFonts w:ascii="Calibri" w:hAnsi="Calibri"/>
                <w:sz w:val="22"/>
                <w:szCs w:val="22"/>
              </w:rPr>
              <w:t xml:space="preserve"> Other (e.g., environment, </w:t>
            </w:r>
          </w:p>
          <w:p w14:paraId="2E5D502D" w14:textId="77777777" w:rsidR="007462FF" w:rsidRPr="00CA299B" w:rsidRDefault="007462FF" w:rsidP="007462FF">
            <w:pPr>
              <w:rPr>
                <w:rFonts w:ascii="Calibri" w:hAnsi="Calibri"/>
                <w:sz w:val="22"/>
                <w:szCs w:val="22"/>
              </w:rPr>
            </w:pP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  <w:t xml:space="preserve">                                                                                       gender, culture)</w:t>
            </w:r>
          </w:p>
          <w:p w14:paraId="4CD98A11" w14:textId="77777777" w:rsidR="007462FF" w:rsidRPr="003871AE" w:rsidRDefault="007462FF" w:rsidP="007462FF">
            <w:pPr>
              <w:rPr>
                <w:rFonts w:ascii="Calibri" w:hAnsi="Calibri"/>
                <w:b/>
                <w:sz w:val="20"/>
                <w:szCs w:val="20"/>
                <w:lang w:val="en-CA"/>
              </w:rPr>
            </w:pPr>
            <w:r w:rsidRPr="00CA299B">
              <w:rPr>
                <w:rFonts w:ascii="Calibri" w:hAnsi="Calibri"/>
                <w:b/>
                <w:lang w:val="en-CA"/>
              </w:rPr>
              <w:t>Need to Know</w:t>
            </w:r>
          </w:p>
          <w:p w14:paraId="50927F19" w14:textId="77777777" w:rsidR="007462FF" w:rsidRPr="003871AE" w:rsidRDefault="007462FF" w:rsidP="007462FF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hAnsi="Calibri"/>
                <w:sz w:val="20"/>
                <w:szCs w:val="20"/>
              </w:rPr>
            </w:pPr>
            <w:r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Students’ </w:t>
            </w:r>
            <w:r w:rsidR="00DD12E7" w:rsidRPr="003871AE">
              <w:rPr>
                <w:rFonts w:ascii="Calibri" w:hAnsi="Calibri"/>
                <w:sz w:val="20"/>
                <w:szCs w:val="20"/>
              </w:rPr>
              <w:t xml:space="preserve">ability to </w:t>
            </w:r>
            <w:r w:rsidR="002D6A15" w:rsidRPr="003871AE">
              <w:rPr>
                <w:rFonts w:ascii="Calibri" w:hAnsi="Calibri"/>
                <w:sz w:val="20"/>
                <w:szCs w:val="20"/>
              </w:rPr>
              <w:t>comprehend</w:t>
            </w:r>
            <w:r w:rsidR="00DD12E7" w:rsidRPr="003871AE">
              <w:rPr>
                <w:rFonts w:ascii="Calibri" w:hAnsi="Calibri"/>
                <w:sz w:val="20"/>
                <w:szCs w:val="20"/>
              </w:rPr>
              <w:t xml:space="preserve"> text</w:t>
            </w:r>
            <w:r w:rsidR="00296516" w:rsidRPr="003871AE">
              <w:rPr>
                <w:rFonts w:ascii="Calibri" w:hAnsi="Calibri"/>
                <w:sz w:val="20"/>
                <w:szCs w:val="20"/>
              </w:rPr>
              <w:t xml:space="preserve"> (readiness) and preferred form of response (interests).</w:t>
            </w:r>
          </w:p>
          <w:p w14:paraId="1F22C284" w14:textId="77777777" w:rsidR="007462FF" w:rsidRPr="00CA299B" w:rsidRDefault="007462FF" w:rsidP="007462FF">
            <w:pPr>
              <w:rPr>
                <w:rFonts w:ascii="Calibri" w:hAnsi="Calibri"/>
                <w:b/>
                <w:lang w:val="en-CA"/>
              </w:rPr>
            </w:pPr>
          </w:p>
          <w:p w14:paraId="138D1307" w14:textId="77777777" w:rsidR="007462FF" w:rsidRPr="00CA299B" w:rsidRDefault="007462FF" w:rsidP="007462FF">
            <w:pPr>
              <w:rPr>
                <w:rFonts w:ascii="Calibri" w:hAnsi="Calibri"/>
                <w:color w:val="00B050"/>
                <w:lang w:val="en-CA"/>
              </w:rPr>
            </w:pPr>
            <w:r w:rsidRPr="00CA299B">
              <w:rPr>
                <w:rFonts w:ascii="Calibri" w:hAnsi="Calibri"/>
                <w:b/>
                <w:lang w:val="en-CA"/>
              </w:rPr>
              <w:t xml:space="preserve">How to Find Out  </w:t>
            </w:r>
          </w:p>
          <w:p w14:paraId="261FBB8D" w14:textId="77777777" w:rsidR="007462FF" w:rsidRPr="003871AE" w:rsidRDefault="00296516" w:rsidP="007462FF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hAnsi="Calibri"/>
                <w:sz w:val="20"/>
                <w:szCs w:val="20"/>
                <w:lang w:val="en-CA"/>
              </w:rPr>
            </w:pPr>
            <w:r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Readiness: </w:t>
            </w:r>
            <w:r w:rsidR="00735AF9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In the previous part of this course, three groups of learners </w:t>
            </w:r>
            <w:r w:rsidR="002D6A15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were identified </w:t>
            </w:r>
            <w:r w:rsidR="00735AF9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based on their reading comprehension scores. </w:t>
            </w:r>
          </w:p>
          <w:p w14:paraId="2A6AD90E" w14:textId="77777777" w:rsidR="00296516" w:rsidRPr="003871AE" w:rsidRDefault="00296516" w:rsidP="007462FF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hAnsi="Calibri"/>
                <w:sz w:val="20"/>
                <w:szCs w:val="20"/>
                <w:lang w:val="en-CA"/>
              </w:rPr>
            </w:pPr>
            <w:r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Interests: </w:t>
            </w:r>
            <w:r w:rsidR="002D6A15" w:rsidRPr="003871AE">
              <w:rPr>
                <w:rFonts w:ascii="Calibri" w:hAnsi="Calibri"/>
                <w:sz w:val="20"/>
                <w:szCs w:val="20"/>
                <w:lang w:val="en-CA"/>
              </w:rPr>
              <w:t>This lesson can accommodate textual and visual (graphic) learning preferences.</w:t>
            </w:r>
            <w:r w:rsidR="00735AF9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 </w:t>
            </w:r>
            <w:r w:rsidR="002D6A15" w:rsidRPr="003871AE">
              <w:rPr>
                <w:rFonts w:ascii="Calibri" w:hAnsi="Calibri"/>
                <w:sz w:val="20"/>
                <w:szCs w:val="20"/>
                <w:lang w:val="en-CA"/>
              </w:rPr>
              <w:t>Students will choose their own preferences.</w:t>
            </w:r>
          </w:p>
          <w:p w14:paraId="6015B6D7" w14:textId="77777777" w:rsidR="007462FF" w:rsidRPr="003871AE" w:rsidRDefault="007462FF" w:rsidP="007462FF">
            <w:pPr>
              <w:rPr>
                <w:rFonts w:ascii="Calibri" w:hAnsi="Calibri"/>
                <w:b/>
                <w:sz w:val="20"/>
                <w:szCs w:val="20"/>
                <w:lang w:val="en-CA"/>
              </w:rPr>
            </w:pPr>
          </w:p>
          <w:p w14:paraId="3C143E42" w14:textId="77777777" w:rsidR="007462FF" w:rsidRPr="00CA299B" w:rsidRDefault="007462FF" w:rsidP="007462FF">
            <w:pPr>
              <w:rPr>
                <w:rFonts w:ascii="Calibri" w:hAnsi="Calibri"/>
                <w:b/>
                <w:lang w:val="en-CA"/>
              </w:rPr>
            </w:pPr>
            <w:r w:rsidRPr="00CA299B">
              <w:rPr>
                <w:rFonts w:ascii="Calibri" w:hAnsi="Calibri"/>
                <w:b/>
                <w:lang w:val="en-CA"/>
              </w:rPr>
              <w:t xml:space="preserve">Differentiated Instruction Response </w:t>
            </w:r>
          </w:p>
          <w:p w14:paraId="6FA52FE2" w14:textId="77777777" w:rsidR="007462FF" w:rsidRDefault="00920614" w:rsidP="007462FF">
            <w:pPr>
              <w:rPr>
                <w:rFonts w:ascii="Calibri" w:hAnsi="Calibri"/>
                <w:lang w:val="en-CA"/>
              </w:rPr>
            </w:pPr>
            <w:r>
              <w:rPr>
                <w:rFonts w:ascii="Wingdings" w:hAnsi="Wingdings"/>
              </w:rPr>
              <w:t></w:t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 xml:space="preserve">Learning materials (content)  </w:t>
            </w:r>
            <w:r w:rsidR="00296516"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 xml:space="preserve">Ways of learning (process)  </w:t>
            </w:r>
            <w:r w:rsidR="00296516">
              <w:rPr>
                <w:rFonts w:ascii="Wingdings" w:hAnsi="Wingdings"/>
              </w:rPr>
              <w:t></w:t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 xml:space="preserve">Ways of demonstrating learning (product) </w:t>
            </w:r>
          </w:p>
          <w:p w14:paraId="2F2ADD00" w14:textId="77777777" w:rsidR="007462FF" w:rsidRPr="00CA299B" w:rsidRDefault="00920614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>Learning environment</w:t>
            </w:r>
          </w:p>
          <w:p w14:paraId="1A6D120F" w14:textId="77777777" w:rsidR="007462FF" w:rsidRDefault="007462FF" w:rsidP="007462FF">
            <w:pPr>
              <w:rPr>
                <w:rFonts w:ascii="Calibri" w:hAnsi="Calibri"/>
                <w:b/>
              </w:rPr>
            </w:pPr>
          </w:p>
          <w:p w14:paraId="655A80BF" w14:textId="77777777" w:rsidR="00D706D7" w:rsidRDefault="00D706D7" w:rsidP="007462FF">
            <w:pPr>
              <w:rPr>
                <w:rFonts w:ascii="Calibri" w:hAnsi="Calibri"/>
                <w:b/>
              </w:rPr>
            </w:pPr>
          </w:p>
          <w:p w14:paraId="5C09FB2C" w14:textId="77777777" w:rsidR="00D706D7" w:rsidRPr="00CA299B" w:rsidRDefault="00D706D7" w:rsidP="007462FF">
            <w:pPr>
              <w:rPr>
                <w:rFonts w:ascii="Calibri" w:hAnsi="Calibri"/>
                <w:b/>
              </w:rPr>
            </w:pPr>
          </w:p>
          <w:p w14:paraId="05F5B462" w14:textId="77777777" w:rsidR="007462FF" w:rsidRDefault="007462FF" w:rsidP="007462FF">
            <w:pPr>
              <w:rPr>
                <w:rFonts w:ascii="Calibri" w:hAnsi="Calibri"/>
                <w:b/>
              </w:rPr>
            </w:pPr>
          </w:p>
          <w:p w14:paraId="19A2A995" w14:textId="77777777" w:rsidR="002B2638" w:rsidRPr="00CA299B" w:rsidRDefault="002B2638" w:rsidP="007462FF">
            <w:pPr>
              <w:rPr>
                <w:rFonts w:ascii="Calibri" w:hAnsi="Calibri"/>
                <w:b/>
              </w:rPr>
            </w:pPr>
          </w:p>
          <w:tbl>
            <w:tblPr>
              <w:tblW w:w="10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57"/>
            </w:tblGrid>
            <w:tr w:rsidR="007462FF" w:rsidRPr="00D84A75" w14:paraId="0142152B" w14:textId="77777777">
              <w:tc>
                <w:tcPr>
                  <w:tcW w:w="10957" w:type="dxa"/>
                </w:tcPr>
                <w:p w14:paraId="3E15CE92" w14:textId="77777777" w:rsidR="007462FF" w:rsidRPr="00D84A75" w:rsidRDefault="007462FF" w:rsidP="007462FF">
                  <w:pPr>
                    <w:shd w:val="clear" w:color="auto" w:fill="F9F96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rPr>
                      <w:rFonts w:ascii="Calibri" w:hAnsi="Calibri" w:cs="Palatino"/>
                      <w:i/>
                      <w:iCs/>
                      <w:sz w:val="20"/>
                      <w:lang w:val="en-GB"/>
                    </w:rPr>
                  </w:pPr>
                  <w:r w:rsidRPr="00D84A75">
                    <w:rPr>
                      <w:rFonts w:ascii="Calibri" w:hAnsi="Calibri" w:cs="Palatino"/>
                      <w:b/>
                      <w:bCs/>
                      <w:lang w:val="en-GB"/>
                    </w:rPr>
                    <w:t xml:space="preserve">Necessary Prior Knowledge &amp; Skills </w:t>
                  </w:r>
                </w:p>
                <w:p w14:paraId="65A28F01" w14:textId="77777777" w:rsidR="007462FF" w:rsidRPr="00D84A75" w:rsidRDefault="007462FF" w:rsidP="007462FF">
                  <w:pPr>
                    <w:rPr>
                      <w:rFonts w:ascii="Calibri" w:hAnsi="Calibri"/>
                    </w:rPr>
                  </w:pPr>
                  <w:r w:rsidRPr="00D84A75">
                    <w:rPr>
                      <w:rFonts w:ascii="Calibri" w:hAnsi="Calibri"/>
                    </w:rPr>
                    <w:t>Prior to this lesson, students will have:</w:t>
                  </w:r>
                </w:p>
                <w:p w14:paraId="2854FCA5" w14:textId="77777777" w:rsidR="007462FF" w:rsidRPr="00273EFD" w:rsidRDefault="007462FF" w:rsidP="007462FF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rPr>
                      <w:rFonts w:ascii="Calibri" w:hAnsi="Calibri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i/>
                      <w:lang w:val="en-CA"/>
                    </w:rPr>
                    <w:t>Prior knowledge of the reading materials as it was assigned in the previous class for homework.</w:t>
                  </w:r>
                  <w:r w:rsidRPr="00273EFD">
                    <w:rPr>
                      <w:rFonts w:ascii="Calibri" w:hAnsi="Calibri"/>
                      <w:i/>
                      <w:lang w:val="en-CA"/>
                    </w:rPr>
                    <w:t xml:space="preserve"> </w:t>
                  </w:r>
                </w:p>
                <w:p w14:paraId="5F6D1344" w14:textId="77777777" w:rsidR="007462FF" w:rsidRDefault="007462FF" w:rsidP="007462FF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i/>
                    </w:rPr>
                    <w:t xml:space="preserve">Experience with critically viewing various forms of texts and investigating the bias and purpose of texts within the larger framework of society. </w:t>
                  </w:r>
                </w:p>
                <w:p w14:paraId="768902EC" w14:textId="77777777" w:rsidR="007462FF" w:rsidRPr="00273EFD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="Calibri" w:hAnsi="Calibri"/>
                    </w:rPr>
                  </w:pPr>
                </w:p>
              </w:tc>
            </w:tr>
          </w:tbl>
          <w:p w14:paraId="5F32C8CB" w14:textId="77777777" w:rsidR="007462FF" w:rsidRPr="00CA299B" w:rsidRDefault="007462FF" w:rsidP="007462FF">
            <w:pPr>
              <w:rPr>
                <w:rFonts w:ascii="Calibri" w:hAnsi="Calibri"/>
                <w:b/>
              </w:rPr>
            </w:pPr>
          </w:p>
        </w:tc>
      </w:tr>
      <w:tr w:rsidR="007462FF" w:rsidRPr="00CA299B" w14:paraId="7A108B7E" w14:textId="77777777" w:rsidTr="009840A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  <w:trHeight w:val="135"/>
        </w:trPr>
        <w:tc>
          <w:tcPr>
            <w:tcW w:w="6753" w:type="dxa"/>
            <w:gridSpan w:val="2"/>
            <w:tcBorders>
              <w:top w:val="nil"/>
              <w:left w:val="double" w:sz="12" w:space="0" w:color="000000"/>
              <w:bottom w:val="double" w:sz="12" w:space="0" w:color="000000"/>
              <w:right w:val="single" w:sz="2" w:space="0" w:color="000000"/>
            </w:tcBorders>
          </w:tcPr>
          <w:p w14:paraId="5C807B07" w14:textId="4F3335DB" w:rsidR="007462FF" w:rsidRPr="00CA299B" w:rsidRDefault="007462FF" w:rsidP="007462FF">
            <w:pPr>
              <w:spacing w:line="120" w:lineRule="exact"/>
              <w:ind w:left="330" w:hanging="330"/>
              <w:rPr>
                <w:rFonts w:ascii="Calibri" w:hAnsi="Calibri" w:cs="Palatino"/>
                <w:b/>
                <w:bCs/>
                <w:sz w:val="8"/>
                <w:lang w:val="en-GB"/>
              </w:rPr>
            </w:pPr>
          </w:p>
          <w:p w14:paraId="47FCB59A" w14:textId="77777777" w:rsidR="007462FF" w:rsidRPr="00CA299B" w:rsidRDefault="007462FF" w:rsidP="007462FF">
            <w:pPr>
              <w:shd w:val="clear" w:color="auto" w:fill="F9F967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330" w:hanging="33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  <w:r w:rsidRPr="00CA299B">
              <w:rPr>
                <w:rFonts w:ascii="Calibri" w:hAnsi="Calibri" w:cs="Palatino"/>
                <w:b/>
                <w:bCs/>
                <w:lang w:val="en-GB"/>
              </w:rPr>
              <w:t>Materials &amp; Resources</w:t>
            </w:r>
            <w:r w:rsidRPr="00CA299B">
              <w:rPr>
                <w:rFonts w:ascii="Calibri" w:hAnsi="Calibri" w:cs="Palatino"/>
                <w:b/>
                <w:bCs/>
                <w:sz w:val="28"/>
                <w:lang w:val="en-GB"/>
              </w:rPr>
              <w:t xml:space="preserve"> </w:t>
            </w:r>
          </w:p>
          <w:p w14:paraId="44CFAAAA" w14:textId="77777777" w:rsidR="007462FF" w:rsidRPr="00430884" w:rsidRDefault="007462FF" w:rsidP="007462FF">
            <w:pPr>
              <w:rPr>
                <w:rFonts w:ascii="Calibri" w:hAnsi="Calibri"/>
                <w:b/>
                <w:sz w:val="20"/>
              </w:rPr>
            </w:pPr>
            <w:r w:rsidRPr="00CA299B">
              <w:rPr>
                <w:rFonts w:ascii="Calibri" w:hAnsi="Calibri"/>
                <w:b/>
              </w:rPr>
              <w:t>Materials:</w:t>
            </w:r>
          </w:p>
          <w:p w14:paraId="6DD30DCD" w14:textId="70B6B472" w:rsidR="007462FF" w:rsidRDefault="009840A1" w:rsidP="007462F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Three</w:t>
            </w:r>
            <w:r w:rsidR="007462FF" w:rsidRPr="00430884">
              <w:rPr>
                <w:sz w:val="20"/>
                <w:szCs w:val="24"/>
              </w:rPr>
              <w:t xml:space="preserve"> </w:t>
            </w:r>
            <w:r w:rsidR="00920614">
              <w:rPr>
                <w:sz w:val="20"/>
                <w:szCs w:val="24"/>
              </w:rPr>
              <w:t>i</w:t>
            </w:r>
            <w:r w:rsidR="007462FF" w:rsidRPr="00430884">
              <w:rPr>
                <w:sz w:val="20"/>
                <w:szCs w:val="24"/>
              </w:rPr>
              <w:t xml:space="preserve">mages of different kinds of </w:t>
            </w:r>
            <w:proofErr w:type="gramStart"/>
            <w:r w:rsidR="007462FF" w:rsidRPr="00430884">
              <w:rPr>
                <w:sz w:val="20"/>
                <w:szCs w:val="24"/>
              </w:rPr>
              <w:t>‘Indians’ which</w:t>
            </w:r>
            <w:proofErr w:type="gramEnd"/>
            <w:r w:rsidR="007462FF" w:rsidRPr="00430884">
              <w:rPr>
                <w:sz w:val="20"/>
                <w:szCs w:val="24"/>
              </w:rPr>
              <w:t xml:space="preserve"> will provide solid visual examples of stereotypes of </w:t>
            </w:r>
            <w:r w:rsidR="00920614">
              <w:rPr>
                <w:sz w:val="20"/>
                <w:szCs w:val="24"/>
              </w:rPr>
              <w:t>i</w:t>
            </w:r>
            <w:r w:rsidR="007462FF" w:rsidRPr="00430884">
              <w:rPr>
                <w:sz w:val="20"/>
                <w:szCs w:val="24"/>
              </w:rPr>
              <w:t>ndigenous people</w:t>
            </w:r>
            <w:r w:rsidR="00920614">
              <w:rPr>
                <w:sz w:val="20"/>
                <w:szCs w:val="24"/>
              </w:rPr>
              <w:t>. T</w:t>
            </w:r>
            <w:r w:rsidR="007462FF" w:rsidRPr="00430884">
              <w:rPr>
                <w:sz w:val="20"/>
                <w:szCs w:val="24"/>
              </w:rPr>
              <w:t xml:space="preserve">he class will then collectively brainstorm ideas about what the stereotypes are and why </w:t>
            </w:r>
            <w:r w:rsidR="00920614">
              <w:rPr>
                <w:sz w:val="20"/>
                <w:szCs w:val="24"/>
              </w:rPr>
              <w:t xml:space="preserve">they </w:t>
            </w:r>
            <w:r w:rsidR="007462FF" w:rsidRPr="00430884">
              <w:rPr>
                <w:sz w:val="20"/>
                <w:szCs w:val="24"/>
              </w:rPr>
              <w:t xml:space="preserve">are attached to the different images. </w:t>
            </w:r>
            <w:r w:rsidR="007462FF">
              <w:rPr>
                <w:sz w:val="20"/>
                <w:szCs w:val="24"/>
              </w:rPr>
              <w:br/>
            </w:r>
          </w:p>
          <w:p w14:paraId="54C56DB4" w14:textId="6B854E74" w:rsidR="007462FF" w:rsidRPr="00430884" w:rsidRDefault="007462FF" w:rsidP="007462F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Graphi</w:t>
            </w:r>
            <w:r w:rsidR="009840A1">
              <w:rPr>
                <w:sz w:val="20"/>
                <w:szCs w:val="24"/>
              </w:rPr>
              <w:t>c Organizers, with three</w:t>
            </w:r>
            <w:r>
              <w:rPr>
                <w:sz w:val="20"/>
                <w:szCs w:val="24"/>
              </w:rPr>
              <w:t xml:space="preserve"> columns to categorize stereotypes in relation to the four images mentioned above. </w:t>
            </w:r>
            <w:r>
              <w:rPr>
                <w:sz w:val="20"/>
                <w:szCs w:val="24"/>
              </w:rPr>
              <w:br/>
            </w:r>
          </w:p>
          <w:p w14:paraId="350E7286" w14:textId="77777777" w:rsidR="007462FF" w:rsidRPr="00430884" w:rsidRDefault="007462FF" w:rsidP="007462F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Copies of three short works </w:t>
            </w:r>
            <w:r w:rsidRPr="00430884">
              <w:rPr>
                <w:sz w:val="20"/>
                <w:szCs w:val="24"/>
              </w:rPr>
              <w:t>by Canadian Indigenous writers:</w:t>
            </w:r>
          </w:p>
          <w:p w14:paraId="064C5A3F" w14:textId="77777777" w:rsidR="007462FF" w:rsidRPr="00430884" w:rsidRDefault="007462FF" w:rsidP="007462F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>‘The Song My Paddle Sings’ by Pauline Johnson</w:t>
            </w:r>
          </w:p>
          <w:p w14:paraId="3A2ED504" w14:textId="77777777" w:rsidR="007462FF" w:rsidRPr="00430884" w:rsidRDefault="007462FF" w:rsidP="007462F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 xml:space="preserve">‘So Sorry’ by Louise </w:t>
            </w:r>
            <w:proofErr w:type="spellStart"/>
            <w:r w:rsidRPr="00430884">
              <w:rPr>
                <w:sz w:val="20"/>
                <w:szCs w:val="24"/>
              </w:rPr>
              <w:t>Halfe</w:t>
            </w:r>
            <w:proofErr w:type="spellEnd"/>
          </w:p>
          <w:p w14:paraId="31AEC1C9" w14:textId="77777777" w:rsidR="007462FF" w:rsidRPr="00430884" w:rsidRDefault="007462FF" w:rsidP="007462F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>‘A Short History of Indians’ by Thomas King</w:t>
            </w:r>
          </w:p>
          <w:p w14:paraId="184D12DD" w14:textId="77777777" w:rsidR="007462FF" w:rsidRPr="00430884" w:rsidRDefault="007462FF" w:rsidP="007462FF">
            <w:pPr>
              <w:pStyle w:val="ListParagraph"/>
              <w:spacing w:after="0" w:line="240" w:lineRule="auto"/>
              <w:ind w:left="0"/>
              <w:rPr>
                <w:sz w:val="20"/>
                <w:szCs w:val="24"/>
              </w:rPr>
            </w:pPr>
          </w:p>
          <w:p w14:paraId="5FD96FC4" w14:textId="77777777" w:rsidR="007462FF" w:rsidRPr="00430884" w:rsidRDefault="007462FF" w:rsidP="007462FF">
            <w:pPr>
              <w:pStyle w:val="ListParagraph"/>
              <w:spacing w:after="0" w:line="240" w:lineRule="auto"/>
              <w:ind w:left="0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 xml:space="preserve">These three pieces will give students different perspectives of the ‘Indian’ stereotypes from three unique authors from various backgrounds and time periods. They will illustrate the stereotypes of </w:t>
            </w:r>
            <w:r w:rsidR="00920614">
              <w:rPr>
                <w:sz w:val="20"/>
                <w:szCs w:val="24"/>
              </w:rPr>
              <w:t xml:space="preserve">being </w:t>
            </w:r>
            <w:r w:rsidRPr="00430884">
              <w:rPr>
                <w:sz w:val="20"/>
                <w:szCs w:val="24"/>
              </w:rPr>
              <w:t>rejected and poked f</w:t>
            </w:r>
            <w:r w:rsidR="00920614">
              <w:rPr>
                <w:sz w:val="20"/>
                <w:szCs w:val="24"/>
              </w:rPr>
              <w:t>un at by authors who have first-</w:t>
            </w:r>
            <w:r w:rsidRPr="00430884">
              <w:rPr>
                <w:sz w:val="20"/>
                <w:szCs w:val="24"/>
              </w:rPr>
              <w:t>hand experience of being stereotyped.</w:t>
            </w:r>
          </w:p>
          <w:p w14:paraId="33A196FC" w14:textId="77777777" w:rsidR="007462FF" w:rsidRPr="00430884" w:rsidRDefault="007462FF" w:rsidP="007462FF">
            <w:pPr>
              <w:pStyle w:val="ListParagraph"/>
              <w:spacing w:after="0" w:line="240" w:lineRule="auto"/>
              <w:ind w:left="0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 xml:space="preserve">An Exit pass will be used to judge whether or not students now understand what a stereotype is, how to recognize stereotypes in their own lives and to see if they can now start thinking critically about stereotypes in literature. </w:t>
            </w:r>
          </w:p>
          <w:p w14:paraId="592A00C9" w14:textId="77777777" w:rsidR="007462FF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>Appendices:</w:t>
            </w:r>
          </w:p>
          <w:p w14:paraId="3B6D048C" w14:textId="7AD3F47B" w:rsidR="007462FF" w:rsidRPr="00273EFD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 w:rsidR="009840A1">
              <w:rPr>
                <w:rFonts w:ascii="Calibri" w:hAnsi="Calibri"/>
                <w:sz w:val="20"/>
              </w:rPr>
              <w:t>Appendix A: Three</w:t>
            </w:r>
            <w:r>
              <w:rPr>
                <w:rFonts w:ascii="Calibri" w:hAnsi="Calibri"/>
                <w:sz w:val="20"/>
              </w:rPr>
              <w:t xml:space="preserve"> images of stereotyped ‘Indians’ </w:t>
            </w:r>
          </w:p>
          <w:p w14:paraId="60544D6B" w14:textId="77777777" w:rsidR="007462FF" w:rsidRPr="00273EFD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0"/>
              </w:rPr>
              <w:t xml:space="preserve">Appendix B: Graphic Organizer </w:t>
            </w:r>
          </w:p>
          <w:p w14:paraId="1D2AE48E" w14:textId="77777777" w:rsidR="007462FF" w:rsidRPr="000606F0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0"/>
              </w:rPr>
              <w:t>Appendix C: Handouts of the three texts to be read and studied</w:t>
            </w:r>
          </w:p>
          <w:p w14:paraId="118ED788" w14:textId="77777777" w:rsidR="007462FF" w:rsidRPr="009840A1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0"/>
              </w:rPr>
              <w:t xml:space="preserve">Appendix D: Exit Pass </w:t>
            </w:r>
          </w:p>
          <w:p w14:paraId="4ECFB769" w14:textId="77777777" w:rsidR="009840A1" w:rsidRPr="000606F0" w:rsidRDefault="009840A1" w:rsidP="009840A1">
            <w:pPr>
              <w:tabs>
                <w:tab w:val="left" w:pos="254"/>
              </w:tabs>
              <w:ind w:left="255"/>
              <w:rPr>
                <w:rFonts w:ascii="Calibri" w:hAnsi="Calibri"/>
                <w:b/>
              </w:rPr>
            </w:pPr>
          </w:p>
          <w:p w14:paraId="0D026697" w14:textId="77777777" w:rsidR="00E779BD" w:rsidRDefault="009840A1" w:rsidP="007462F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Internet Resources</w:t>
            </w:r>
            <w:r w:rsidR="00B04FB7">
              <w:rPr>
                <w:rFonts w:ascii="Calibri" w:hAnsi="Calibri"/>
                <w:b/>
              </w:rPr>
              <w:t>:</w:t>
            </w:r>
          </w:p>
          <w:p w14:paraId="5CF5726A" w14:textId="54ABD997" w:rsidR="00B04FB7" w:rsidRDefault="00A54CA3" w:rsidP="00A54CA3">
            <w:pPr>
              <w:ind w:left="720" w:hanging="720"/>
              <w:rPr>
                <w:rFonts w:ascii="Calibri" w:hAnsi="Calibri"/>
              </w:rPr>
            </w:pPr>
            <w:r w:rsidRPr="00A54CA3">
              <w:rPr>
                <w:rFonts w:ascii="Calibri" w:hAnsi="Calibri"/>
              </w:rPr>
              <w:t>The Canadian Encyclopedia. (2011).</w:t>
            </w:r>
            <w:r>
              <w:rPr>
                <w:rFonts w:ascii="Calibri" w:hAnsi="Calibri"/>
              </w:rPr>
              <w:t xml:space="preserve"> </w:t>
            </w:r>
            <w:r w:rsidRPr="00A54CA3">
              <w:rPr>
                <w:rFonts w:ascii="Calibri" w:hAnsi="Calibri"/>
                <w:i/>
              </w:rPr>
              <w:t>Grey Owl’s great deception.</w:t>
            </w:r>
            <w:r>
              <w:rPr>
                <w:rFonts w:ascii="Calibri" w:hAnsi="Calibri"/>
              </w:rPr>
              <w:t xml:space="preserve"> Retrieved October 15, 2011 from</w:t>
            </w:r>
            <w:proofErr w:type="gramStart"/>
            <w:r>
              <w:rPr>
                <w:rFonts w:ascii="Calibri" w:hAnsi="Calibri"/>
              </w:rPr>
              <w:t xml:space="preserve">:  </w:t>
            </w:r>
            <w:proofErr w:type="gramEnd"/>
            <w:r w:rsidRPr="00A54CA3">
              <w:rPr>
                <w:rFonts w:ascii="Calibri" w:hAnsi="Calibri"/>
              </w:rPr>
              <w:fldChar w:fldCharType="begin"/>
            </w:r>
            <w:r w:rsidRPr="00A54CA3">
              <w:rPr>
                <w:rFonts w:ascii="Calibri" w:hAnsi="Calibri"/>
              </w:rPr>
              <w:instrText xml:space="preserve"> HYPERLINK "http://www.thecanadianencyclopedia.com/index.cfm?PgNm=ArchivedFeatures&amp;Params=A2132" </w:instrText>
            </w:r>
            <w:r w:rsidRPr="00A54CA3">
              <w:rPr>
                <w:rFonts w:ascii="Calibri" w:hAnsi="Calibri"/>
              </w:rPr>
              <w:fldChar w:fldCharType="separate"/>
            </w:r>
            <w:r w:rsidRPr="00A54CA3">
              <w:rPr>
                <w:rStyle w:val="Hyperlink"/>
                <w:rFonts w:ascii="Calibri" w:hAnsi="Calibri"/>
                <w:color w:val="auto"/>
              </w:rPr>
              <w:t>http://www.thecanadianencyclopedia.com/index.cfm?PgNm=ArchivedFeatures&amp;Params=A2132</w:t>
            </w:r>
            <w:r w:rsidRPr="00A54CA3">
              <w:rPr>
                <w:rFonts w:ascii="Calibri" w:hAnsi="Calibri"/>
              </w:rPr>
              <w:fldChar w:fldCharType="end"/>
            </w:r>
          </w:p>
          <w:p w14:paraId="12584174" w14:textId="77777777" w:rsidR="001766AA" w:rsidRDefault="001766AA" w:rsidP="00A54CA3">
            <w:pPr>
              <w:ind w:left="720" w:hanging="720"/>
              <w:rPr>
                <w:rFonts w:ascii="Calibri" w:hAnsi="Calibri"/>
              </w:rPr>
            </w:pPr>
          </w:p>
          <w:p w14:paraId="2267EEBF" w14:textId="147FDC4C" w:rsidR="00A54CA3" w:rsidRDefault="00A54CA3" w:rsidP="00A54CA3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Old Picture</w:t>
            </w:r>
            <w:r w:rsidR="001766AA">
              <w:rPr>
                <w:rFonts w:ascii="Calibri" w:hAnsi="Calibri"/>
              </w:rPr>
              <w:t xml:space="preserve">s. (2008). </w:t>
            </w:r>
            <w:r w:rsidR="001766AA" w:rsidRPr="001766AA">
              <w:rPr>
                <w:rFonts w:ascii="Calibri" w:hAnsi="Calibri"/>
                <w:i/>
              </w:rPr>
              <w:t>Indian in war bonnet.</w:t>
            </w:r>
            <w:r w:rsidR="001766AA">
              <w:rPr>
                <w:rFonts w:ascii="Calibri" w:hAnsi="Calibri"/>
              </w:rPr>
              <w:t xml:space="preserve"> Retrieved October 14, 2011 from</w:t>
            </w:r>
            <w:r w:rsidR="001766AA" w:rsidRPr="001766AA">
              <w:rPr>
                <w:rFonts w:ascii="Calibri" w:hAnsi="Calibri"/>
              </w:rPr>
              <w:t xml:space="preserve">: </w:t>
            </w:r>
            <w:hyperlink r:id="rId9" w:history="1">
              <w:r w:rsidR="001766AA" w:rsidRPr="001766AA">
                <w:rPr>
                  <w:rStyle w:val="Hyperlink"/>
                  <w:rFonts w:ascii="Calibri" w:hAnsi="Calibri"/>
                  <w:color w:val="auto"/>
                </w:rPr>
                <w:t>http://www.old-picture.com/indians/Indian-in-War-Bonnet.htm</w:t>
              </w:r>
            </w:hyperlink>
          </w:p>
          <w:p w14:paraId="5ED3BDAB" w14:textId="77777777" w:rsidR="001766AA" w:rsidRDefault="001766AA" w:rsidP="00A54CA3">
            <w:pPr>
              <w:ind w:left="720" w:hanging="720"/>
              <w:rPr>
                <w:rFonts w:ascii="Calibri" w:hAnsi="Calibri"/>
              </w:rPr>
            </w:pPr>
          </w:p>
          <w:p w14:paraId="64EA9E92" w14:textId="233DBBBF" w:rsidR="001766AA" w:rsidRPr="00A54CA3" w:rsidRDefault="001766AA" w:rsidP="001766AA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Reynolds, A. (2011). </w:t>
            </w:r>
            <w:r w:rsidRPr="001766AA">
              <w:rPr>
                <w:rFonts w:ascii="Calibri" w:hAnsi="Calibri"/>
                <w:i/>
              </w:rPr>
              <w:t>Photo:  Alcatraz.</w:t>
            </w:r>
            <w:r>
              <w:rPr>
                <w:rFonts w:ascii="Calibri" w:hAnsi="Calibri"/>
              </w:rPr>
              <w:t xml:space="preserve">  Retrieved Oct. 15, 2011 </w:t>
            </w:r>
            <w:proofErr w:type="spellStart"/>
            <w:r>
              <w:rPr>
                <w:rFonts w:ascii="Calibri" w:hAnsi="Calibri"/>
              </w:rPr>
              <w:t>from</w:t>
            </w:r>
            <w:proofErr w:type="gramStart"/>
            <w:r>
              <w:rPr>
                <w:rFonts w:ascii="Calibri" w:hAnsi="Calibri"/>
              </w:rPr>
              <w:t>:</w:t>
            </w:r>
            <w:r w:rsidRPr="001766AA">
              <w:rPr>
                <w:rFonts w:ascii="Calibri" w:hAnsi="Calibri"/>
              </w:rPr>
              <w:t>http</w:t>
            </w:r>
            <w:proofErr w:type="spellEnd"/>
            <w:proofErr w:type="gramEnd"/>
            <w:r w:rsidRPr="001766AA">
              <w:rPr>
                <w:rFonts w:ascii="Calibri" w:hAnsi="Calibri"/>
              </w:rPr>
              <w:t>://www.alexareynolds.com/blog09/texas/alcatraz2.JPG</w:t>
            </w:r>
          </w:p>
          <w:p w14:paraId="785E73C3" w14:textId="77777777" w:rsidR="001766AA" w:rsidRDefault="001766AA" w:rsidP="007462FF">
            <w:pPr>
              <w:rPr>
                <w:rFonts w:ascii="Calibri" w:hAnsi="Calibri"/>
                <w:b/>
              </w:rPr>
            </w:pPr>
          </w:p>
          <w:p w14:paraId="07D8AE16" w14:textId="77777777" w:rsidR="004B5740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>Resources:</w:t>
            </w:r>
          </w:p>
          <w:p w14:paraId="1E9B2DD4" w14:textId="21A1A7A1" w:rsidR="006E49EE" w:rsidRPr="006E49EE" w:rsidRDefault="006E49EE" w:rsidP="006E49EE">
            <w:pPr>
              <w:ind w:left="720" w:hanging="720"/>
              <w:rPr>
                <w:rFonts w:ascii="Calibri" w:hAnsi="Calibri"/>
              </w:rPr>
            </w:pPr>
            <w:proofErr w:type="spellStart"/>
            <w:r w:rsidRPr="006E49EE">
              <w:rPr>
                <w:rFonts w:ascii="Calibri" w:hAnsi="Calibri"/>
              </w:rPr>
              <w:t>Halfe</w:t>
            </w:r>
            <w:proofErr w:type="spellEnd"/>
            <w:r w:rsidRPr="006E49EE">
              <w:rPr>
                <w:rFonts w:ascii="Calibri" w:hAnsi="Calibri"/>
              </w:rPr>
              <w:t>, L. (19</w:t>
            </w:r>
            <w:r w:rsidR="00E779BD">
              <w:rPr>
                <w:rFonts w:ascii="Calibri" w:hAnsi="Calibri"/>
              </w:rPr>
              <w:t>94</w:t>
            </w:r>
            <w:r w:rsidRPr="006E49EE">
              <w:rPr>
                <w:rFonts w:ascii="Calibri" w:hAnsi="Calibri"/>
              </w:rPr>
              <w:t xml:space="preserve">). “So </w:t>
            </w:r>
            <w:r w:rsidR="00E779BD">
              <w:rPr>
                <w:rFonts w:ascii="Calibri" w:hAnsi="Calibri"/>
              </w:rPr>
              <w:t>s</w:t>
            </w:r>
            <w:r w:rsidRPr="006E49EE">
              <w:rPr>
                <w:rFonts w:ascii="Calibri" w:hAnsi="Calibri"/>
              </w:rPr>
              <w:t>orry”</w:t>
            </w:r>
            <w:r w:rsidRPr="006E49EE">
              <w:rPr>
                <w:rFonts w:ascii="Calibri" w:hAnsi="Calibri"/>
                <w:i/>
              </w:rPr>
              <w:t>.</w:t>
            </w:r>
            <w:r w:rsidRPr="006E49EE">
              <w:rPr>
                <w:rFonts w:ascii="Calibri" w:hAnsi="Calibri"/>
              </w:rPr>
              <w:t xml:space="preserve"> In </w:t>
            </w:r>
            <w:r w:rsidR="00E779BD" w:rsidRPr="00E779BD">
              <w:rPr>
                <w:rFonts w:ascii="Calibri" w:hAnsi="Calibri"/>
                <w:i/>
              </w:rPr>
              <w:t xml:space="preserve">Bear </w:t>
            </w:r>
            <w:r w:rsidR="00E779BD">
              <w:rPr>
                <w:rFonts w:ascii="Calibri" w:hAnsi="Calibri"/>
                <w:i/>
              </w:rPr>
              <w:t>b</w:t>
            </w:r>
            <w:r w:rsidR="00E779BD" w:rsidRPr="00E779BD">
              <w:rPr>
                <w:rFonts w:ascii="Calibri" w:hAnsi="Calibri"/>
                <w:i/>
              </w:rPr>
              <w:t xml:space="preserve">ones and </w:t>
            </w:r>
            <w:r w:rsidR="00E779BD">
              <w:rPr>
                <w:rFonts w:ascii="Calibri" w:hAnsi="Calibri"/>
                <w:i/>
              </w:rPr>
              <w:t>f</w:t>
            </w:r>
            <w:r w:rsidR="00E779BD" w:rsidRPr="00E779BD">
              <w:rPr>
                <w:rFonts w:ascii="Calibri" w:hAnsi="Calibri"/>
                <w:i/>
              </w:rPr>
              <w:t>eathers</w:t>
            </w:r>
            <w:r w:rsidR="00E779BD">
              <w:rPr>
                <w:rFonts w:ascii="Calibri" w:hAnsi="Calibri"/>
              </w:rPr>
              <w:t xml:space="preserve"> (p. 97). Regina:  </w:t>
            </w:r>
            <w:proofErr w:type="spellStart"/>
            <w:r w:rsidR="00E779BD">
              <w:rPr>
                <w:rFonts w:ascii="Calibri" w:hAnsi="Calibri"/>
              </w:rPr>
              <w:t>Coteau</w:t>
            </w:r>
            <w:proofErr w:type="spellEnd"/>
            <w:r w:rsidR="00E779BD">
              <w:rPr>
                <w:rFonts w:ascii="Calibri" w:hAnsi="Calibri"/>
              </w:rPr>
              <w:t xml:space="preserve">. </w:t>
            </w:r>
          </w:p>
          <w:p w14:paraId="454BDFA6" w14:textId="1FE217F7" w:rsidR="00E779BD" w:rsidRDefault="00E779BD" w:rsidP="00E779BD">
            <w:pPr>
              <w:pStyle w:val="Heading1"/>
            </w:pPr>
          </w:p>
          <w:p w14:paraId="127B1244" w14:textId="0EBB16C4" w:rsidR="004B5740" w:rsidRPr="00E779BD" w:rsidRDefault="006E49EE" w:rsidP="00E779BD">
            <w:pPr>
              <w:ind w:left="720" w:hanging="720"/>
            </w:pPr>
            <w:r>
              <w:rPr>
                <w:rFonts w:ascii="Calibri" w:hAnsi="Calibri"/>
              </w:rPr>
              <w:t xml:space="preserve">Johnson, P. (1931). </w:t>
            </w:r>
            <w:r w:rsidR="00E779BD">
              <w:rPr>
                <w:rFonts w:ascii="Calibri" w:hAnsi="Calibri"/>
              </w:rPr>
              <w:t xml:space="preserve">“The song my paddle sings.” In </w:t>
            </w:r>
            <w:r w:rsidR="00E779BD" w:rsidRPr="00E779BD">
              <w:rPr>
                <w:rFonts w:ascii="Calibri" w:hAnsi="Calibri"/>
                <w:i/>
              </w:rPr>
              <w:t>Flint and</w:t>
            </w:r>
            <w:r w:rsidR="00E779BD">
              <w:rPr>
                <w:rFonts w:ascii="Calibri" w:hAnsi="Calibri"/>
              </w:rPr>
              <w:t xml:space="preserve"> </w:t>
            </w:r>
            <w:r w:rsidR="00E779BD">
              <w:rPr>
                <w:rFonts w:ascii="Calibri" w:hAnsi="Calibri"/>
                <w:i/>
              </w:rPr>
              <w:t>f</w:t>
            </w:r>
            <w:r w:rsidR="00E779BD" w:rsidRPr="00E779BD">
              <w:rPr>
                <w:rFonts w:ascii="Calibri" w:hAnsi="Calibri"/>
                <w:i/>
              </w:rPr>
              <w:t>eather</w:t>
            </w:r>
            <w:r w:rsidR="00E779BD">
              <w:rPr>
                <w:rFonts w:ascii="Calibri" w:hAnsi="Calibri"/>
              </w:rPr>
              <w:t xml:space="preserve"> (pp. 31-34). Toronto:  </w:t>
            </w:r>
            <w:proofErr w:type="spellStart"/>
            <w:r w:rsidR="00E779BD">
              <w:rPr>
                <w:rFonts w:ascii="Calibri" w:hAnsi="Calibri"/>
              </w:rPr>
              <w:t>Musson</w:t>
            </w:r>
            <w:proofErr w:type="spellEnd"/>
            <w:r w:rsidR="00E779BD">
              <w:rPr>
                <w:rFonts w:ascii="Calibri" w:hAnsi="Calibri"/>
              </w:rPr>
              <w:t>.</w:t>
            </w:r>
          </w:p>
          <w:p w14:paraId="16786E08" w14:textId="77777777" w:rsidR="006E49EE" w:rsidRDefault="006E49EE" w:rsidP="007462FF">
            <w:pPr>
              <w:rPr>
                <w:rFonts w:ascii="Calibri" w:hAnsi="Calibri"/>
              </w:rPr>
            </w:pPr>
          </w:p>
          <w:p w14:paraId="2521ECA5" w14:textId="3A65256F" w:rsidR="006E49EE" w:rsidRPr="00CA299B" w:rsidRDefault="006E49EE" w:rsidP="00E779BD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King, T. (2005).</w:t>
            </w:r>
            <w:r w:rsidR="00E779BD">
              <w:rPr>
                <w:rFonts w:ascii="Calibri" w:hAnsi="Calibri"/>
              </w:rPr>
              <w:t xml:space="preserve"> A short history of Indians in Canada (pp. 1-4). Toronto:  Harper Collins.</w:t>
            </w:r>
          </w:p>
          <w:sdt>
            <w:sdtPr>
              <w:rPr>
                <w:b w:val="0"/>
                <w:bCs w:val="0"/>
                <w:i w:val="0"/>
                <w:iCs w:val="0"/>
                <w:lang w:val="en-US"/>
              </w:rPr>
              <w:id w:val="111145805"/>
              <w:bibliography/>
            </w:sdtPr>
            <w:sdtEndPr>
              <w:rPr>
                <w:b/>
                <w:bCs/>
                <w:i/>
                <w:iCs/>
                <w:vanish/>
                <w:highlight w:val="yellow"/>
                <w:lang w:val="en-GB"/>
              </w:rPr>
            </w:sdtEndPr>
            <w:sdtContent>
              <w:p w14:paraId="0EFE9753" w14:textId="5A86982D" w:rsidR="007462FF" w:rsidRPr="009840A1" w:rsidRDefault="001766AA" w:rsidP="001766AA">
                <w:pPr>
                  <w:pStyle w:val="Heading1"/>
                </w:pPr>
                <w:r>
                  <w:rPr>
                    <w:b w:val="0"/>
                    <w:bCs w:val="0"/>
                    <w:i w:val="0"/>
                    <w:iCs w:val="0"/>
                    <w:lang w:val="en-US"/>
                  </w:rPr>
                  <w:t xml:space="preserve">     </w:t>
                </w:r>
              </w:p>
            </w:sdtContent>
          </w:sdt>
        </w:tc>
        <w:tc>
          <w:tcPr>
            <w:tcW w:w="4227" w:type="dxa"/>
            <w:gridSpan w:val="3"/>
            <w:tcBorders>
              <w:top w:val="nil"/>
              <w:left w:val="single" w:sz="2" w:space="0" w:color="000000"/>
              <w:bottom w:val="double" w:sz="12" w:space="0" w:color="000000"/>
              <w:right w:val="double" w:sz="12" w:space="0" w:color="000000"/>
            </w:tcBorders>
          </w:tcPr>
          <w:p w14:paraId="638773B1" w14:textId="77777777" w:rsidR="007462FF" w:rsidRPr="00CA299B" w:rsidRDefault="007462FF" w:rsidP="007462FF">
            <w:pPr>
              <w:spacing w:line="120" w:lineRule="exact"/>
              <w:rPr>
                <w:rFonts w:ascii="Calibri" w:hAnsi="Calibri" w:cs="Palatino"/>
                <w:b/>
                <w:bCs/>
                <w:sz w:val="8"/>
                <w:lang w:val="en-GB"/>
              </w:rPr>
            </w:pPr>
          </w:p>
          <w:p w14:paraId="5E6E2770" w14:textId="77777777" w:rsidR="007462FF" w:rsidRPr="00CA299B" w:rsidRDefault="007462FF" w:rsidP="007462FF">
            <w:pPr>
              <w:shd w:val="clear" w:color="auto" w:fill="F9F967"/>
              <w:tabs>
                <w:tab w:val="left" w:pos="51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6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  <w:r w:rsidRPr="00CA299B">
              <w:rPr>
                <w:rFonts w:ascii="Calibri" w:hAnsi="Calibri" w:cs="Palatino"/>
                <w:b/>
                <w:bCs/>
                <w:lang w:val="en-GB"/>
              </w:rPr>
              <w:t>Agenda</w:t>
            </w:r>
            <w:r w:rsidRPr="00CA299B">
              <w:rPr>
                <w:rFonts w:ascii="Calibri" w:hAnsi="Calibri" w:cs="Palatino"/>
                <w:b/>
                <w:bCs/>
                <w:sz w:val="28"/>
                <w:lang w:val="en-GB"/>
              </w:rPr>
              <w:t xml:space="preserve"> </w:t>
            </w:r>
            <w:r w:rsidRPr="00CA299B">
              <w:rPr>
                <w:rFonts w:ascii="Calibri" w:hAnsi="Calibri" w:cs="Palatino"/>
                <w:i/>
                <w:iCs/>
                <w:sz w:val="20"/>
                <w:lang w:val="en-GB"/>
              </w:rPr>
              <w:t>(to be listed on blackboard, in student language)</w:t>
            </w:r>
          </w:p>
          <w:p w14:paraId="42EBE13C" w14:textId="77777777" w:rsidR="007462FF" w:rsidRPr="00DA7DF9" w:rsidRDefault="007462FF" w:rsidP="007462FF">
            <w:pPr>
              <w:tabs>
                <w:tab w:val="left" w:pos="510"/>
                <w:tab w:val="left" w:pos="620"/>
                <w:tab w:val="left" w:pos="900"/>
                <w:tab w:val="left" w:pos="5120"/>
                <w:tab w:val="left" w:pos="5480"/>
              </w:tabs>
              <w:ind w:left="60" w:right="-720"/>
              <w:rPr>
                <w:rFonts w:ascii="Calibri" w:hAnsi="Calibri" w:cs="Palatino"/>
                <w:i/>
                <w:iCs/>
                <w:sz w:val="20"/>
              </w:rPr>
            </w:pPr>
            <w:r w:rsidRPr="00CA299B">
              <w:rPr>
                <w:rFonts w:ascii="Calibri" w:hAnsi="Calibri" w:cs="Palatino"/>
                <w:i/>
                <w:iCs/>
                <w:sz w:val="20"/>
              </w:rPr>
              <w:tab/>
            </w:r>
          </w:p>
          <w:p w14:paraId="6E2C83B3" w14:textId="334EB2D0" w:rsidR="007462FF" w:rsidRPr="00CA299B" w:rsidRDefault="009F3267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  <w:r>
              <w:rPr>
                <w:rFonts w:ascii="Calibri" w:hAnsi="Calibri" w:cs="Palatino"/>
                <w:sz w:val="22"/>
              </w:rPr>
              <w:t>-Four</w:t>
            </w:r>
            <w:bookmarkStart w:id="0" w:name="_GoBack"/>
            <w:bookmarkEnd w:id="0"/>
            <w:r w:rsidR="007462FF">
              <w:rPr>
                <w:rFonts w:ascii="Calibri" w:hAnsi="Calibri" w:cs="Palatino"/>
                <w:sz w:val="22"/>
              </w:rPr>
              <w:t xml:space="preserve"> Column graphic organizer </w:t>
            </w:r>
          </w:p>
          <w:p w14:paraId="3CC5601D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B051C90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  <w:r>
              <w:rPr>
                <w:rFonts w:ascii="Calibri" w:hAnsi="Calibri" w:cs="Palatino"/>
                <w:sz w:val="22"/>
              </w:rPr>
              <w:t>-</w:t>
            </w:r>
            <w:proofErr w:type="spellStart"/>
            <w:r>
              <w:rPr>
                <w:rFonts w:ascii="Calibri" w:hAnsi="Calibri" w:cs="Palatino"/>
                <w:sz w:val="22"/>
              </w:rPr>
              <w:t>Mindmap</w:t>
            </w:r>
            <w:proofErr w:type="spellEnd"/>
            <w:r>
              <w:rPr>
                <w:rFonts w:ascii="Calibri" w:hAnsi="Calibri" w:cs="Palatino"/>
                <w:sz w:val="22"/>
              </w:rPr>
              <w:t xml:space="preserve"> for the ‘Indian’ brainstorm. </w:t>
            </w:r>
          </w:p>
          <w:p w14:paraId="0E25ACF6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56691B87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1951F2CC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7DC2D09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54B8A38F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4A67975D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0326B2A4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E9FE79C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5785480E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2F2A1FB9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E0FBF7D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3D3222F5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4773F748" w14:textId="77777777" w:rsidR="007462FF" w:rsidRPr="00CA299B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46E25CAC" w14:textId="77777777" w:rsidR="007462FF" w:rsidRPr="00CA299B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50A1251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1E6D937B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6CBF9871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0D482130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232DE4EA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32B39A82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2F3B3B3A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0E5BFD49" w14:textId="77777777" w:rsidR="007462FF" w:rsidRPr="00CA299B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</w:tc>
      </w:tr>
      <w:tr w:rsidR="007462FF" w:rsidRPr="00CA299B" w14:paraId="097A132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26"/>
        </w:trPr>
        <w:tc>
          <w:tcPr>
            <w:tcW w:w="8853" w:type="dxa"/>
            <w:gridSpan w:val="4"/>
            <w:shd w:val="clear" w:color="auto" w:fill="FFFF99"/>
          </w:tcPr>
          <w:p w14:paraId="29CF772A" w14:textId="77777777" w:rsidR="00E779BD" w:rsidRDefault="007462FF" w:rsidP="007462FF">
            <w:pPr>
              <w:rPr>
                <w:rFonts w:ascii="Calibri" w:hAnsi="Calibri" w:cs="Arial"/>
                <w:b/>
                <w:szCs w:val="18"/>
              </w:rPr>
            </w:pPr>
            <w:r w:rsidRPr="00CA299B">
              <w:rPr>
                <w:rFonts w:ascii="Calibri" w:hAnsi="Calibri" w:cs="Arial"/>
                <w:b/>
                <w:szCs w:val="18"/>
              </w:rPr>
              <w:t xml:space="preserve">Minds On (Hook)                                                                                                         </w:t>
            </w:r>
          </w:p>
          <w:p w14:paraId="67C466E5" w14:textId="171B4773" w:rsidR="007462FF" w:rsidRPr="00CA299B" w:rsidRDefault="007462FF" w:rsidP="007462FF">
            <w:pPr>
              <w:rPr>
                <w:rFonts w:ascii="Calibri" w:hAnsi="Calibri" w:cs="Arial"/>
                <w:sz w:val="18"/>
                <w:szCs w:val="18"/>
              </w:rPr>
            </w:pPr>
            <w:r w:rsidRPr="00CA299B">
              <w:rPr>
                <w:rFonts w:ascii="Calibri" w:hAnsi="Calibri" w:cs="Arial"/>
                <w:b/>
                <w:szCs w:val="18"/>
              </w:rPr>
              <w:t xml:space="preserve"> </w:t>
            </w: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Establishing a positive learning environment                                                                                       </w:t>
            </w:r>
            <w:r w:rsidRPr="00CA299B">
              <w:rPr>
                <w:rFonts w:ascii="Calibri" w:hAnsi="Calibri" w:cs="Arial"/>
                <w:sz w:val="18"/>
                <w:szCs w:val="18"/>
              </w:rPr>
              <w:tab/>
            </w:r>
          </w:p>
          <w:p w14:paraId="74AC3E6C" w14:textId="77777777" w:rsidR="007462FF" w:rsidRPr="00CA299B" w:rsidRDefault="007462FF" w:rsidP="007462FF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A299B">
              <w:rPr>
                <w:rFonts w:cs="Arial"/>
                <w:sz w:val="18"/>
                <w:szCs w:val="18"/>
              </w:rPr>
              <w:sym w:font="Wingdings" w:char="F077"/>
            </w:r>
            <w:r w:rsidRPr="00CA299B">
              <w:rPr>
                <w:rFonts w:cs="Arial"/>
                <w:sz w:val="18"/>
                <w:szCs w:val="18"/>
              </w:rPr>
              <w:t xml:space="preserve"> Connecting to prior learning and/or experiences                                                                   </w:t>
            </w:r>
            <w:r w:rsidRPr="00CA299B">
              <w:rPr>
                <w:rFonts w:cs="Arial"/>
                <w:sz w:val="18"/>
                <w:szCs w:val="18"/>
              </w:rPr>
              <w:tab/>
            </w:r>
            <w:r w:rsidRPr="00CA299B">
              <w:rPr>
                <w:rFonts w:cs="Arial"/>
                <w:sz w:val="18"/>
                <w:szCs w:val="18"/>
              </w:rPr>
              <w:tab/>
            </w:r>
          </w:p>
          <w:p w14:paraId="0EE3B045" w14:textId="77777777" w:rsidR="007462FF" w:rsidRPr="00CA299B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Setting the context for learning/ Sharing learning goals/essential questions</w:t>
            </w:r>
          </w:p>
        </w:tc>
        <w:tc>
          <w:tcPr>
            <w:tcW w:w="2145" w:type="dxa"/>
            <w:gridSpan w:val="2"/>
            <w:shd w:val="clear" w:color="auto" w:fill="FFFF99"/>
          </w:tcPr>
          <w:p w14:paraId="4FEE046F" w14:textId="77777777" w:rsidR="007462FF" w:rsidRPr="00CA299B" w:rsidRDefault="007462FF" w:rsidP="007462FF">
            <w:pPr>
              <w:rPr>
                <w:rFonts w:ascii="Calibri" w:hAnsi="Calibri" w:cs="Arial"/>
                <w:b/>
                <w:szCs w:val="18"/>
              </w:rPr>
            </w:pPr>
            <w:r w:rsidRPr="00CA299B">
              <w:rPr>
                <w:rFonts w:ascii="Calibri" w:hAnsi="Calibri" w:cs="Arial"/>
                <w:b/>
                <w:szCs w:val="18"/>
              </w:rPr>
              <w:t>Connections</w:t>
            </w:r>
          </w:p>
          <w:p w14:paraId="792CE718" w14:textId="77777777" w:rsidR="007462FF" w:rsidRPr="00CA299B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t xml:space="preserve">L: </w:t>
            </w:r>
            <w:r w:rsidRPr="00CA299B">
              <w:rPr>
                <w:rFonts w:ascii="Calibri" w:hAnsi="Calibri"/>
                <w:sz w:val="18"/>
                <w:szCs w:val="16"/>
              </w:rPr>
              <w:t>Literacy</w:t>
            </w:r>
          </w:p>
          <w:p w14:paraId="4AAA7C94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A299B">
              <w:rPr>
                <w:rFonts w:ascii="Calibri" w:hAnsi="Calibri"/>
                <w:sz w:val="18"/>
                <w:szCs w:val="16"/>
              </w:rPr>
              <w:t>AfL</w:t>
            </w:r>
            <w:proofErr w:type="spellEnd"/>
            <w:r w:rsidRPr="00CA299B">
              <w:rPr>
                <w:rFonts w:ascii="Calibri" w:hAnsi="Calibri"/>
                <w:sz w:val="18"/>
                <w:szCs w:val="16"/>
              </w:rPr>
              <w:t xml:space="preserve">, </w:t>
            </w:r>
            <w:proofErr w:type="spellStart"/>
            <w:r w:rsidRPr="00CA299B">
              <w:rPr>
                <w:rFonts w:ascii="Calibri" w:hAnsi="Calibri"/>
                <w:sz w:val="18"/>
                <w:szCs w:val="16"/>
              </w:rPr>
              <w:t>AoL</w:t>
            </w:r>
            <w:proofErr w:type="spellEnd"/>
            <w:r w:rsidRPr="00CA299B">
              <w:rPr>
                <w:rFonts w:ascii="Calibri" w:hAnsi="Calibri"/>
                <w:sz w:val="18"/>
                <w:szCs w:val="16"/>
              </w:rPr>
              <w:t xml:space="preserve">: </w:t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CA299B">
              <w:rPr>
                <w:rFonts w:ascii="Calibri" w:hAnsi="Calibri"/>
                <w:sz w:val="18"/>
                <w:szCs w:val="16"/>
              </w:rPr>
              <w:t xml:space="preserve">Assessment </w:t>
            </w:r>
            <w:r w:rsidRPr="00CA299B">
              <w:rPr>
                <w:rFonts w:ascii="Calibri" w:hAnsi="Calibri"/>
                <w:b/>
                <w:sz w:val="18"/>
                <w:szCs w:val="16"/>
              </w:rPr>
              <w:t>for</w:t>
            </w:r>
            <w:r w:rsidRPr="00CA299B">
              <w:rPr>
                <w:rFonts w:ascii="Calibri" w:hAnsi="Calibri"/>
                <w:sz w:val="18"/>
                <w:szCs w:val="16"/>
              </w:rPr>
              <w:t>/</w:t>
            </w:r>
            <w:r w:rsidRPr="00CA299B">
              <w:rPr>
                <w:rFonts w:ascii="Calibri" w:hAnsi="Calibri"/>
                <w:b/>
                <w:sz w:val="18"/>
                <w:szCs w:val="16"/>
              </w:rPr>
              <w:t>of</w:t>
            </w:r>
            <w:r w:rsidRPr="00CA299B">
              <w:rPr>
                <w:rFonts w:ascii="Calibri" w:hAnsi="Calibri"/>
                <w:sz w:val="18"/>
                <w:szCs w:val="16"/>
              </w:rPr>
              <w:t xml:space="preserve"> Learning</w:t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    </w:t>
            </w:r>
          </w:p>
        </w:tc>
      </w:tr>
      <w:tr w:rsidR="007462FF" w:rsidRPr="00CA299B" w14:paraId="74A193D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702"/>
        </w:trPr>
        <w:tc>
          <w:tcPr>
            <w:tcW w:w="8853" w:type="dxa"/>
            <w:gridSpan w:val="4"/>
          </w:tcPr>
          <w:p w14:paraId="2B3DB3C2" w14:textId="6CEB4E30" w:rsidR="007462FF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Individual Reflection and Partner Sharing on Stereotypes of the Teenager</w:t>
            </w:r>
          </w:p>
          <w:p w14:paraId="7925E53A" w14:textId="77777777" w:rsidR="007462FF" w:rsidRPr="00205544" w:rsidRDefault="007462FF" w:rsidP="007462FF">
            <w:pPr>
              <w:numPr>
                <w:ilvl w:val="0"/>
                <w:numId w:val="32"/>
              </w:numPr>
              <w:tabs>
                <w:tab w:val="left" w:pos="142"/>
              </w:tabs>
              <w:ind w:left="142"/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Ask students to, individually, finish this sentence based on how they think others see them just by how they act, look or say (assumptions): ‘Because I’m a teenager people think I…’ </w:t>
            </w:r>
          </w:p>
          <w:p w14:paraId="3DD7D469" w14:textId="77777777" w:rsidR="007462FF" w:rsidRPr="00205544" w:rsidRDefault="007462FF" w:rsidP="007462FF">
            <w:pPr>
              <w:numPr>
                <w:ilvl w:val="0"/>
                <w:numId w:val="32"/>
              </w:numPr>
              <w:tabs>
                <w:tab w:val="left" w:pos="0"/>
                <w:tab w:val="left" w:pos="142"/>
                <w:tab w:val="left" w:pos="284"/>
              </w:tabs>
              <w:ind w:left="142" w:firstLine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sz w:val="20"/>
              </w:rPr>
              <w:t>Then ask students to turn to a partner and share their finished sentences. Then ask for partners to volunteer what they have shared.</w:t>
            </w:r>
          </w:p>
          <w:p w14:paraId="1BFCA12E" w14:textId="77777777" w:rsidR="007462FF" w:rsidRPr="00A86C80" w:rsidRDefault="007462FF" w:rsidP="007462FF">
            <w:pPr>
              <w:numPr>
                <w:ilvl w:val="0"/>
                <w:numId w:val="32"/>
              </w:numPr>
              <w:tabs>
                <w:tab w:val="left" w:pos="0"/>
                <w:tab w:val="left" w:pos="142"/>
                <w:tab w:val="left" w:pos="284"/>
              </w:tabs>
              <w:ind w:left="142" w:firstLine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sz w:val="20"/>
              </w:rPr>
              <w:t>Ask for one or two examples from students about what they wrote down and what they shared with their partner.</w:t>
            </w:r>
            <w:r>
              <w:rPr>
                <w:rFonts w:ascii="Calibri" w:hAnsi="Calibri"/>
                <w:sz w:val="20"/>
              </w:rPr>
              <w:br/>
            </w: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Small Group Discussion on Teenage Stereotypes</w:t>
            </w:r>
          </w:p>
          <w:p w14:paraId="45C01DCE" w14:textId="77777777" w:rsidR="007462FF" w:rsidRPr="00C94243" w:rsidRDefault="007462FF" w:rsidP="007462FF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Ask students to form groups of five.</w:t>
            </w:r>
            <w:r w:rsidR="00B07F57">
              <w:rPr>
                <w:rFonts w:ascii="Calibri" w:hAnsi="Calibri"/>
                <w:sz w:val="20"/>
              </w:rPr>
              <w:t xml:space="preserve"> </w:t>
            </w:r>
          </w:p>
          <w:p w14:paraId="7644353C" w14:textId="77777777" w:rsidR="007462FF" w:rsidRPr="00C94243" w:rsidRDefault="007462FF" w:rsidP="007462FF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Introduce the show </w:t>
            </w:r>
            <w:r w:rsidRPr="00735AF9">
              <w:rPr>
                <w:rFonts w:ascii="Calibri" w:hAnsi="Calibri"/>
                <w:i/>
                <w:sz w:val="20"/>
              </w:rPr>
              <w:t>Glee</w:t>
            </w:r>
            <w:r>
              <w:rPr>
                <w:rFonts w:ascii="Calibri" w:hAnsi="Calibri"/>
                <w:sz w:val="20"/>
              </w:rPr>
              <w:t xml:space="preserve"> as an example of</w:t>
            </w:r>
            <w:r w:rsidR="00EE69DE">
              <w:rPr>
                <w:rFonts w:ascii="Calibri" w:hAnsi="Calibri"/>
                <w:sz w:val="20"/>
              </w:rPr>
              <w:t xml:space="preserve"> a TV show that deals almost exclusively in characters that portray</w:t>
            </w:r>
            <w:r>
              <w:rPr>
                <w:rFonts w:ascii="Calibri" w:hAnsi="Calibri"/>
                <w:sz w:val="20"/>
              </w:rPr>
              <w:t xml:space="preserve"> stereotypes of teenagers.</w:t>
            </w:r>
          </w:p>
          <w:p w14:paraId="31BB30FD" w14:textId="7D9B731E" w:rsidR="007462FF" w:rsidRPr="007B6ABD" w:rsidRDefault="007462FF" w:rsidP="007B6ABD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   </w:t>
            </w:r>
            <w:r w:rsidR="00EE69DE">
              <w:rPr>
                <w:rFonts w:ascii="Calibri" w:hAnsi="Calibri"/>
                <w:sz w:val="20"/>
              </w:rPr>
              <w:t xml:space="preserve">Ask the groups to </w:t>
            </w:r>
            <w:r w:rsidR="007B6ABD">
              <w:rPr>
                <w:rFonts w:ascii="Calibri" w:hAnsi="Calibri"/>
                <w:sz w:val="20"/>
              </w:rPr>
              <w:t xml:space="preserve">create a list of as many stereotypes as they can that are depicted regularly on </w:t>
            </w:r>
            <w:r w:rsidR="007B6ABD">
              <w:rPr>
                <w:rFonts w:ascii="Calibri" w:hAnsi="Calibri"/>
                <w:i/>
                <w:sz w:val="20"/>
              </w:rPr>
              <w:t>Glee</w:t>
            </w:r>
            <w:r w:rsidR="007B6ABD">
              <w:rPr>
                <w:rFonts w:ascii="Calibri" w:hAnsi="Calibri"/>
                <w:sz w:val="20"/>
              </w:rPr>
              <w:t xml:space="preserve">       (</w:t>
            </w:r>
            <w:r w:rsidR="007B6ABD" w:rsidRPr="007B6ABD">
              <w:rPr>
                <w:rFonts w:ascii="Calibri" w:hAnsi="Calibri"/>
                <w:sz w:val="20"/>
              </w:rPr>
              <w:t>like the cheerleader, the prom queen, nerd, the bad boy etc</w:t>
            </w:r>
            <w:r w:rsidR="003871AE">
              <w:rPr>
                <w:rFonts w:ascii="Calibri" w:hAnsi="Calibri"/>
                <w:sz w:val="20"/>
              </w:rPr>
              <w:t>.</w:t>
            </w:r>
            <w:r w:rsidR="007B6ABD" w:rsidRPr="007B6ABD">
              <w:rPr>
                <w:rFonts w:ascii="Calibri" w:hAnsi="Calibri"/>
                <w:sz w:val="20"/>
              </w:rPr>
              <w:t>)</w:t>
            </w:r>
          </w:p>
          <w:p w14:paraId="75532CDA" w14:textId="77777777" w:rsidR="00EE69DE" w:rsidRPr="00C94243" w:rsidRDefault="00EE69DE" w:rsidP="007462FF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Take up answers on the board.</w:t>
            </w:r>
          </w:p>
          <w:p w14:paraId="12ECAA53" w14:textId="77777777" w:rsidR="007462FF" w:rsidRPr="00EE69DE" w:rsidRDefault="007462FF" w:rsidP="007462FF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Explain how the assumptions</w:t>
            </w:r>
            <w:r w:rsidR="00EE69DE">
              <w:rPr>
                <w:rFonts w:ascii="Calibri" w:hAnsi="Calibri"/>
                <w:sz w:val="20"/>
              </w:rPr>
              <w:t xml:space="preserve"> made</w:t>
            </w:r>
            <w:r>
              <w:rPr>
                <w:rFonts w:ascii="Calibri" w:hAnsi="Calibri"/>
                <w:sz w:val="20"/>
              </w:rPr>
              <w:t xml:space="preserve"> about teenagers and the </w:t>
            </w:r>
            <w:r w:rsidR="00735AF9">
              <w:rPr>
                <w:rFonts w:ascii="Calibri" w:hAnsi="Calibri"/>
                <w:sz w:val="20"/>
              </w:rPr>
              <w:t>G</w:t>
            </w:r>
            <w:r>
              <w:rPr>
                <w:rFonts w:ascii="Calibri" w:hAnsi="Calibri"/>
                <w:sz w:val="20"/>
              </w:rPr>
              <w:t>lee categories are exampl</w:t>
            </w:r>
            <w:r w:rsidR="00735AF9">
              <w:rPr>
                <w:rFonts w:ascii="Calibri" w:hAnsi="Calibri"/>
                <w:sz w:val="20"/>
              </w:rPr>
              <w:t>es of s</w:t>
            </w:r>
            <w:r>
              <w:rPr>
                <w:rFonts w:ascii="Calibri" w:hAnsi="Calibri"/>
                <w:sz w:val="20"/>
              </w:rPr>
              <w:t>tereotypes.</w:t>
            </w:r>
            <w:r w:rsidR="00EE69DE">
              <w:rPr>
                <w:rFonts w:ascii="Calibri" w:hAnsi="Calibri"/>
                <w:sz w:val="20"/>
              </w:rPr>
              <w:t xml:space="preserve"> </w:t>
            </w:r>
          </w:p>
          <w:p w14:paraId="1C4EE0D6" w14:textId="56E5C7DF" w:rsidR="00EE69DE" w:rsidRPr="00205544" w:rsidRDefault="00EE69DE" w:rsidP="007462FF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Give an explanation about </w:t>
            </w:r>
            <w:r w:rsidR="00506442">
              <w:rPr>
                <w:rFonts w:ascii="Calibri" w:hAnsi="Calibri"/>
                <w:sz w:val="20"/>
              </w:rPr>
              <w:t>what making an assumption means</w:t>
            </w:r>
            <w:r>
              <w:rPr>
                <w:rFonts w:ascii="Calibri" w:hAnsi="Calibri"/>
                <w:sz w:val="20"/>
              </w:rPr>
              <w:t xml:space="preserve"> and how that can relate to stereotyping an individual or group of people.</w:t>
            </w:r>
          </w:p>
          <w:p w14:paraId="19142B71" w14:textId="77777777" w:rsidR="007462FF" w:rsidRPr="00BA2E48" w:rsidRDefault="007462FF" w:rsidP="007462FF">
            <w:pPr>
              <w:tabs>
                <w:tab w:val="left" w:pos="142"/>
              </w:tabs>
              <w:rPr>
                <w:rFonts w:ascii="Calibri" w:hAnsi="Calibri"/>
              </w:rPr>
            </w:pPr>
          </w:p>
        </w:tc>
        <w:tc>
          <w:tcPr>
            <w:tcW w:w="2145" w:type="dxa"/>
            <w:gridSpan w:val="2"/>
          </w:tcPr>
          <w:p w14:paraId="35D33C48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03BC72C6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-AFL/ Think/Pair/Share</w:t>
            </w:r>
          </w:p>
          <w:p w14:paraId="6F8BB685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DE60D0B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D8F3B3B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AE03746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66B56765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84C8E44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0BFABB38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2CED1821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1EC37A17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4C2F7E80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 xml:space="preserve">-AFL /Graphic Organizer (on board only-no handouts) </w:t>
            </w:r>
          </w:p>
          <w:p w14:paraId="5514CC8A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19F7B462" w14:textId="77777777" w:rsidR="00EE69DE" w:rsidRDefault="00EE69DE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4ECFDCCE" w14:textId="77777777" w:rsidR="00EE69DE" w:rsidRDefault="00EE69DE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1756B670" w14:textId="77777777" w:rsidR="00EE69DE" w:rsidRPr="00CA299B" w:rsidRDefault="00EE69DE" w:rsidP="007462FF">
            <w:pPr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-Anecdotal Comments</w:t>
            </w:r>
          </w:p>
        </w:tc>
      </w:tr>
      <w:tr w:rsidR="007462FF" w:rsidRPr="00CA299B" w14:paraId="2A0B9C0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FFF99"/>
          </w:tcPr>
          <w:p w14:paraId="75B299CA" w14:textId="77777777" w:rsidR="007462FF" w:rsidRDefault="007462FF" w:rsidP="007462FF">
            <w:pPr>
              <w:rPr>
                <w:rFonts w:ascii="Calibri" w:hAnsi="Calibri" w:cs="Arial"/>
                <w:b/>
              </w:rPr>
            </w:pPr>
            <w:r w:rsidRPr="00CA299B">
              <w:rPr>
                <w:rFonts w:ascii="Calibri" w:hAnsi="Calibri" w:cs="Arial"/>
                <w:b/>
              </w:rPr>
              <w:t>Action</w:t>
            </w:r>
          </w:p>
          <w:p w14:paraId="5FC2DB2F" w14:textId="77777777" w:rsidR="007462FF" w:rsidRPr="00CA299B" w:rsidRDefault="007462FF" w:rsidP="007462FF">
            <w:pPr>
              <w:rPr>
                <w:rFonts w:ascii="Calibri" w:hAnsi="Calibri" w:cs="Arial"/>
                <w:b/>
              </w:rPr>
            </w:pPr>
          </w:p>
          <w:p w14:paraId="515F7D34" w14:textId="77777777" w:rsidR="007462FF" w:rsidRPr="00CA299B" w:rsidRDefault="007462FF" w:rsidP="007462FF">
            <w:pPr>
              <w:rPr>
                <w:rFonts w:ascii="Calibri" w:hAnsi="Calibri" w:cs="Arial"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Introducing new learning or extending/reinforcing prior learning </w:t>
            </w:r>
          </w:p>
          <w:p w14:paraId="575319A4" w14:textId="77777777" w:rsidR="007462FF" w:rsidRPr="00CA299B" w:rsidRDefault="007462FF" w:rsidP="007462FF">
            <w:pPr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Providing opportunities for practice and application of learning (guided &gt; independent)</w:t>
            </w:r>
          </w:p>
        </w:tc>
      </w:tr>
      <w:tr w:rsidR="007462FF" w:rsidRPr="00CA299B" w14:paraId="50907658" w14:textId="77777777" w:rsidTr="00EE69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"/>
        </w:trPr>
        <w:tc>
          <w:tcPr>
            <w:tcW w:w="8853" w:type="dxa"/>
            <w:gridSpan w:val="4"/>
          </w:tcPr>
          <w:p w14:paraId="1A6E2851" w14:textId="77777777" w:rsidR="007462FF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  <w:p w14:paraId="0F0D687F" w14:textId="77777777" w:rsidR="007462FF" w:rsidRPr="00FB3C4B" w:rsidRDefault="007462FF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Whole Class</w:t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 xml:space="preserve">Introduction to the ‘Indian’ Stereotype </w:t>
            </w:r>
          </w:p>
          <w:p w14:paraId="106E850A" w14:textId="7CFB1D46" w:rsidR="007462FF" w:rsidRPr="009D5519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Hand</w:t>
            </w:r>
            <w:r w:rsidR="00735AF9">
              <w:rPr>
                <w:rFonts w:ascii="Calibri" w:hAnsi="Calibri"/>
                <w:sz w:val="20"/>
              </w:rPr>
              <w:t xml:space="preserve"> </w:t>
            </w:r>
            <w:r w:rsidR="009840A1">
              <w:rPr>
                <w:rFonts w:ascii="Calibri" w:hAnsi="Calibri"/>
                <w:sz w:val="20"/>
              </w:rPr>
              <w:t>out three</w:t>
            </w:r>
            <w:r>
              <w:rPr>
                <w:rFonts w:ascii="Calibri" w:hAnsi="Calibri"/>
                <w:sz w:val="20"/>
              </w:rPr>
              <w:t xml:space="preserve"> images (per group) that address stereotypes of ‘Indians’ like the Indian as a romantic, the natural Indian and the present day Indian. </w:t>
            </w:r>
          </w:p>
          <w:p w14:paraId="7AF28D3F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 w:rsidRPr="00205544">
              <w:rPr>
                <w:rFonts w:ascii="Calibri" w:hAnsi="Calibri"/>
                <w:sz w:val="20"/>
              </w:rPr>
              <w:t>Give students some time to view the images and think about what the images say about the ‘Indian’.</w:t>
            </w:r>
          </w:p>
          <w:p w14:paraId="4621A811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Handout Graphic Organizer</w:t>
            </w:r>
          </w:p>
          <w:p w14:paraId="14396986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On the board (with students filling in the graphic organizer) brainstorm as a class </w:t>
            </w:r>
            <w:r w:rsidRPr="00205544">
              <w:rPr>
                <w:rFonts w:ascii="Calibri" w:hAnsi="Calibri"/>
                <w:sz w:val="20"/>
              </w:rPr>
              <w:t xml:space="preserve">what theses images say about what an ‘Indian’ is or is suppose to be. </w:t>
            </w:r>
          </w:p>
          <w:p w14:paraId="7991E8E2" w14:textId="77777777" w:rsidR="007462FF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Discussion </w:t>
            </w:r>
            <w:r w:rsidR="00EE69DE">
              <w:rPr>
                <w:rFonts w:ascii="Calibri" w:hAnsi="Calibri"/>
                <w:sz w:val="20"/>
              </w:rPr>
              <w:t xml:space="preserve">of </w:t>
            </w:r>
            <w:r>
              <w:rPr>
                <w:rFonts w:ascii="Calibri" w:hAnsi="Calibri"/>
                <w:sz w:val="20"/>
              </w:rPr>
              <w:t>key words like: stereotype, assumption, and appropriation.</w:t>
            </w:r>
          </w:p>
          <w:p w14:paraId="6DA01092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 w:rsidRPr="00205544">
              <w:rPr>
                <w:rFonts w:ascii="Calibri" w:hAnsi="Calibri"/>
                <w:sz w:val="20"/>
              </w:rPr>
              <w:t>Briefly introduce the story of Grey Owl to class as an example of the misconceptions and stereotypes surrounding ‘Indians’. Will also be used as a negative example of appropriation of voice</w:t>
            </w:r>
          </w:p>
          <w:p w14:paraId="30A8B597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  <w:p w14:paraId="534B21C5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 xml:space="preserve">Reading of Three Short Works </w:t>
            </w:r>
          </w:p>
          <w:p w14:paraId="045B5A16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</w:p>
          <w:p w14:paraId="3F9BB776" w14:textId="77777777" w:rsidR="007462FF" w:rsidRDefault="007462FF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Read the selected readings with class as a refresher. </w:t>
            </w:r>
          </w:p>
          <w:p w14:paraId="53DA0FEB" w14:textId="77777777" w:rsidR="007462FF" w:rsidRDefault="007462FF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Students will get back into their groups of five and together critically analyze the five W’s of each piece (Who, What, Why, Where, When).</w:t>
            </w:r>
            <w:r w:rsidR="00EE69DE">
              <w:rPr>
                <w:rFonts w:ascii="Calibri" w:hAnsi="Calibri"/>
                <w:sz w:val="20"/>
                <w:szCs w:val="20"/>
              </w:rPr>
              <w:br/>
            </w:r>
          </w:p>
          <w:p w14:paraId="6FA19358" w14:textId="77777777" w:rsidR="007462FF" w:rsidRDefault="007462FF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Students will then be asked to decide what sorts of stereotypes are found in each piece.</w:t>
            </w:r>
            <w:r w:rsidR="00EE69DE">
              <w:rPr>
                <w:rFonts w:ascii="Calibri" w:hAnsi="Calibri"/>
                <w:sz w:val="20"/>
                <w:szCs w:val="20"/>
              </w:rPr>
              <w:br/>
            </w:r>
          </w:p>
          <w:p w14:paraId="249E832B" w14:textId="2FA4F8AA" w:rsidR="00EE69DE" w:rsidRDefault="00EE69DE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Students will be assigned one of t</w:t>
            </w:r>
            <w:r w:rsidR="00506442">
              <w:rPr>
                <w:rFonts w:ascii="Calibri" w:hAnsi="Calibri"/>
                <w:sz w:val="20"/>
                <w:szCs w:val="20"/>
              </w:rPr>
              <w:t>he readings and asked to decide</w:t>
            </w:r>
            <w:r>
              <w:rPr>
                <w:rFonts w:ascii="Calibri" w:hAnsi="Calibri"/>
                <w:sz w:val="20"/>
                <w:szCs w:val="20"/>
              </w:rPr>
              <w:t xml:space="preserve"> if they think it either reinforces or dismantles the stereotypes of the ‘Indian’.</w:t>
            </w:r>
          </w:p>
          <w:p w14:paraId="701AC72F" w14:textId="77777777" w:rsidR="007462FF" w:rsidRPr="00BA2E48" w:rsidRDefault="007462FF" w:rsidP="007462FF">
            <w:pPr>
              <w:tabs>
                <w:tab w:val="left" w:pos="142"/>
                <w:tab w:val="left" w:pos="284"/>
              </w:tabs>
              <w:ind w:left="113"/>
              <w:rPr>
                <w:rFonts w:ascii="Calibri" w:hAnsi="Calibri"/>
                <w:sz w:val="20"/>
                <w:szCs w:val="20"/>
              </w:rPr>
            </w:pPr>
          </w:p>
          <w:p w14:paraId="4E58499D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45" w:type="dxa"/>
            <w:gridSpan w:val="2"/>
          </w:tcPr>
          <w:p w14:paraId="2C0CE979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  <w:p w14:paraId="06658DD8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  <w:r w:rsidRPr="00CA299B">
              <w:rPr>
                <w:rFonts w:ascii="Calibri" w:hAnsi="Calibri"/>
                <w:sz w:val="18"/>
                <w:szCs w:val="16"/>
              </w:rPr>
              <w:t>Strategy/Assessment Tool</w:t>
            </w:r>
          </w:p>
          <w:p w14:paraId="00FF4481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5BF3C2B5" w14:textId="77777777" w:rsidR="007462FF" w:rsidRPr="00A86C80" w:rsidRDefault="007462FF" w:rsidP="007462F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  <w:proofErr w:type="spellStart"/>
            <w:r>
              <w:rPr>
                <w:rFonts w:asciiTheme="minorHAnsi" w:hAnsiTheme="minorHAnsi"/>
                <w:sz w:val="20"/>
              </w:rPr>
              <w:t>Ao</w:t>
            </w:r>
            <w:r w:rsidRPr="00A86C80">
              <w:rPr>
                <w:rFonts w:asciiTheme="minorHAnsi" w:hAnsiTheme="minorHAnsi"/>
                <w:sz w:val="20"/>
              </w:rPr>
              <w:t>L</w:t>
            </w:r>
            <w:proofErr w:type="spellEnd"/>
            <w:r w:rsidRPr="00A86C80">
              <w:rPr>
                <w:rFonts w:asciiTheme="minorHAnsi" w:hAnsiTheme="minorHAnsi"/>
                <w:sz w:val="20"/>
              </w:rPr>
              <w:t>- Graphic Organizer Handout</w:t>
            </w:r>
          </w:p>
          <w:p w14:paraId="31817C49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  <w:r w:rsidRPr="00EE69DE">
              <w:rPr>
                <w:rFonts w:asciiTheme="minorHAnsi" w:hAnsiTheme="minorHAnsi"/>
                <w:sz w:val="20"/>
                <w:szCs w:val="20"/>
              </w:rPr>
              <w:t>-Anecdotal Comments</w:t>
            </w:r>
          </w:p>
          <w:p w14:paraId="4F89DC5A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76D74EBF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3CF4DE5D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9035BB2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30E18133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6264A95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60813CB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4EEC082B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  <w:r w:rsidRPr="00EE69DE">
              <w:rPr>
                <w:rFonts w:asciiTheme="minorHAnsi" w:hAnsiTheme="minorHAnsi"/>
                <w:sz w:val="20"/>
                <w:szCs w:val="20"/>
              </w:rPr>
              <w:t>-</w:t>
            </w:r>
            <w:proofErr w:type="spellStart"/>
            <w:r w:rsidRPr="00EE69DE">
              <w:rPr>
                <w:rFonts w:asciiTheme="minorHAnsi" w:hAnsiTheme="minorHAnsi"/>
                <w:sz w:val="20"/>
                <w:szCs w:val="20"/>
              </w:rPr>
              <w:t>AoL</w:t>
            </w:r>
            <w:proofErr w:type="spellEnd"/>
            <w:r w:rsidRPr="00EE69DE">
              <w:rPr>
                <w:rFonts w:asciiTheme="minorHAnsi" w:hAnsiTheme="minorHAnsi"/>
                <w:sz w:val="20"/>
                <w:szCs w:val="20"/>
              </w:rPr>
              <w:t>/ Group work</w:t>
            </w:r>
          </w:p>
          <w:p w14:paraId="50024704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26B45CA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686107FC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6D7C31D4" w14:textId="77777777" w:rsidR="007462FF" w:rsidRPr="00CA299B" w:rsidRDefault="007462FF" w:rsidP="007462FF">
            <w:pPr>
              <w:jc w:val="center"/>
              <w:rPr>
                <w:rFonts w:ascii="Calibri" w:hAnsi="Calibri"/>
              </w:rPr>
            </w:pPr>
          </w:p>
        </w:tc>
      </w:tr>
      <w:tr w:rsidR="007462FF" w:rsidRPr="00CA299B" w14:paraId="15C3915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FFF99"/>
          </w:tcPr>
          <w:p w14:paraId="5118F033" w14:textId="77777777" w:rsidR="007462FF" w:rsidRPr="00CA299B" w:rsidRDefault="007462FF" w:rsidP="007462FF">
            <w:pPr>
              <w:rPr>
                <w:rFonts w:ascii="Calibri" w:hAnsi="Calibri" w:cs="Arial"/>
                <w:b/>
              </w:rPr>
            </w:pPr>
            <w:r w:rsidRPr="00CA299B">
              <w:rPr>
                <w:rFonts w:ascii="Calibri" w:hAnsi="Calibri" w:cs="Arial"/>
                <w:b/>
              </w:rPr>
              <w:t>Consolidation and Connection</w:t>
            </w:r>
          </w:p>
          <w:p w14:paraId="44C3B363" w14:textId="77777777" w:rsidR="007462FF" w:rsidRPr="00CA299B" w:rsidRDefault="007462FF" w:rsidP="007462FF">
            <w:pPr>
              <w:rPr>
                <w:rFonts w:ascii="Calibri" w:hAnsi="Calibri" w:cs="Arial"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Helping students demonstrate what they have learned  </w:t>
            </w:r>
          </w:p>
          <w:p w14:paraId="22C5B528" w14:textId="77777777" w:rsidR="007462FF" w:rsidRPr="00CA299B" w:rsidRDefault="007462FF" w:rsidP="007462FF">
            <w:pPr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Providing opportunities for consolidation and reflection</w:t>
            </w:r>
          </w:p>
        </w:tc>
      </w:tr>
      <w:tr w:rsidR="007462FF" w:rsidRPr="00CA299B" w14:paraId="50E9401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853" w:type="dxa"/>
            <w:gridSpan w:val="4"/>
          </w:tcPr>
          <w:p w14:paraId="0AAC1106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 xml:space="preserve">Class Round table discussion of the effectiveness of the three works by </w:t>
            </w:r>
            <w:r w:rsidR="00735AF9">
              <w:rPr>
                <w:rFonts w:ascii="Calibri" w:hAnsi="Calibri"/>
                <w:b/>
                <w:bCs/>
              </w:rPr>
              <w:t>i</w:t>
            </w:r>
            <w:r>
              <w:rPr>
                <w:rFonts w:ascii="Calibri" w:hAnsi="Calibri"/>
                <w:b/>
                <w:bCs/>
              </w:rPr>
              <w:t xml:space="preserve">ndigenous </w:t>
            </w:r>
            <w:r w:rsidR="00735AF9">
              <w:rPr>
                <w:rFonts w:ascii="Calibri" w:hAnsi="Calibri"/>
                <w:b/>
                <w:bCs/>
              </w:rPr>
              <w:t>a</w:t>
            </w:r>
            <w:r>
              <w:rPr>
                <w:rFonts w:ascii="Calibri" w:hAnsi="Calibri"/>
                <w:b/>
                <w:bCs/>
              </w:rPr>
              <w:t xml:space="preserve">uthors. </w:t>
            </w:r>
          </w:p>
          <w:p w14:paraId="0615D92B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</w:p>
          <w:p w14:paraId="0F38ECC3" w14:textId="77777777" w:rsidR="007462FF" w:rsidRPr="00024CCC" w:rsidRDefault="00EE69DE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Class discussion  (with each group giving a brief summary) </w:t>
            </w:r>
            <w:r w:rsidR="007462FF">
              <w:rPr>
                <w:rFonts w:ascii="Calibri" w:hAnsi="Calibri"/>
                <w:bCs/>
                <w:sz w:val="20"/>
              </w:rPr>
              <w:t xml:space="preserve">of which of the three works dismantle the stereotypes of ‘Indians’ and which reinforce them. </w:t>
            </w:r>
            <w:r w:rsidR="007462FF">
              <w:rPr>
                <w:rFonts w:ascii="Calibri" w:hAnsi="Calibri"/>
                <w:bCs/>
                <w:sz w:val="20"/>
              </w:rPr>
              <w:br/>
            </w:r>
          </w:p>
          <w:p w14:paraId="15DFB9C7" w14:textId="77777777" w:rsidR="007462FF" w:rsidRPr="001804BF" w:rsidRDefault="007462FF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Students will then complete an Exit Pass about what they learned about </w:t>
            </w:r>
            <w:r w:rsidR="00735AF9">
              <w:rPr>
                <w:rFonts w:ascii="Calibri" w:hAnsi="Calibri"/>
                <w:bCs/>
                <w:sz w:val="20"/>
              </w:rPr>
              <w:t>s</w:t>
            </w:r>
            <w:r>
              <w:rPr>
                <w:rFonts w:ascii="Calibri" w:hAnsi="Calibri"/>
                <w:bCs/>
                <w:sz w:val="20"/>
              </w:rPr>
              <w:t xml:space="preserve">tereotypes. </w:t>
            </w:r>
            <w:r>
              <w:rPr>
                <w:rFonts w:ascii="Calibri" w:hAnsi="Calibri"/>
                <w:bCs/>
                <w:sz w:val="20"/>
              </w:rPr>
              <w:br/>
            </w:r>
          </w:p>
          <w:p w14:paraId="42E6BEF7" w14:textId="77777777" w:rsidR="007462FF" w:rsidRDefault="007462FF" w:rsidP="007462FF">
            <w:p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>
              <w:rPr>
                <w:rFonts w:ascii="Calibri" w:hAnsi="Calibri"/>
                <w:b/>
                <w:bCs/>
              </w:rPr>
              <w:t>Individual research and reflection</w:t>
            </w:r>
            <w:r w:rsidR="00EE69DE">
              <w:rPr>
                <w:rFonts w:ascii="Calibri" w:hAnsi="Calibri"/>
                <w:b/>
                <w:bCs/>
              </w:rPr>
              <w:t xml:space="preserve"> (Homework)</w:t>
            </w:r>
          </w:p>
          <w:p w14:paraId="2938E1FF" w14:textId="77777777" w:rsidR="007462FF" w:rsidRPr="001804BF" w:rsidRDefault="007462FF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>Student research their favorite children’s story and look for stereotyped characters.</w:t>
            </w:r>
            <w:r w:rsidR="00B07F57">
              <w:rPr>
                <w:rFonts w:ascii="Calibri" w:hAnsi="Calibri"/>
                <w:bCs/>
                <w:sz w:val="20"/>
              </w:rPr>
              <w:t xml:space="preserve"> Students will be directed to choose a text which they are comfortable reading. This will differentiate among the various reading comprehension levels of students in the class.</w:t>
            </w:r>
            <w:r w:rsidR="00D706D7">
              <w:rPr>
                <w:rFonts w:ascii="Calibri" w:hAnsi="Calibri"/>
                <w:bCs/>
                <w:sz w:val="20"/>
              </w:rPr>
              <w:br/>
            </w:r>
          </w:p>
          <w:p w14:paraId="0642CC6E" w14:textId="77777777" w:rsidR="007462FF" w:rsidRPr="001804BF" w:rsidRDefault="007462FF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They then need to answer three questions regarding their choice: </w:t>
            </w:r>
          </w:p>
          <w:p w14:paraId="4BA954CD" w14:textId="77777777" w:rsidR="007462FF" w:rsidRPr="001804BF" w:rsidRDefault="007462FF" w:rsidP="007462FF">
            <w:pPr>
              <w:numPr>
                <w:ilvl w:val="0"/>
                <w:numId w:val="28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What stereotypes does this </w:t>
            </w:r>
            <w:r w:rsidR="002D6A15">
              <w:rPr>
                <w:rFonts w:ascii="Calibri" w:hAnsi="Calibri"/>
                <w:bCs/>
                <w:sz w:val="20"/>
              </w:rPr>
              <w:t>c</w:t>
            </w:r>
            <w:r>
              <w:rPr>
                <w:rFonts w:ascii="Calibri" w:hAnsi="Calibri"/>
                <w:bCs/>
                <w:sz w:val="20"/>
              </w:rPr>
              <w:t xml:space="preserve">haracter embody? </w:t>
            </w:r>
          </w:p>
          <w:p w14:paraId="3A272932" w14:textId="77777777" w:rsidR="007462FF" w:rsidRPr="001804BF" w:rsidRDefault="007462FF" w:rsidP="007462FF">
            <w:pPr>
              <w:numPr>
                <w:ilvl w:val="0"/>
                <w:numId w:val="28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What is the purpose of the stereotypes within the character? </w:t>
            </w:r>
          </w:p>
          <w:p w14:paraId="0B642C26" w14:textId="77777777" w:rsidR="007462FF" w:rsidRDefault="007462FF" w:rsidP="007462FF">
            <w:pPr>
              <w:numPr>
                <w:ilvl w:val="0"/>
                <w:numId w:val="28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What kind of message does it send to the audience?  </w:t>
            </w:r>
          </w:p>
          <w:p w14:paraId="1CFE5E23" w14:textId="77777777" w:rsidR="007462FF" w:rsidRPr="00024CCC" w:rsidRDefault="007462FF" w:rsidP="007462FF">
            <w:pPr>
              <w:numPr>
                <w:ilvl w:val="0"/>
                <w:numId w:val="29"/>
              </w:numPr>
              <w:tabs>
                <w:tab w:val="left" w:pos="284"/>
              </w:tabs>
              <w:ind w:left="14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Students will bring their </w:t>
            </w:r>
            <w:r w:rsidR="002D6A15">
              <w:rPr>
                <w:rFonts w:ascii="Calibri" w:hAnsi="Calibri"/>
                <w:bCs/>
                <w:sz w:val="20"/>
              </w:rPr>
              <w:t xml:space="preserve">answers to the three questions about the </w:t>
            </w:r>
            <w:r>
              <w:rPr>
                <w:rFonts w:ascii="Calibri" w:hAnsi="Calibri"/>
                <w:bCs/>
                <w:sz w:val="20"/>
              </w:rPr>
              <w:t>children’s book</w:t>
            </w:r>
            <w:r w:rsidR="00EE69DE">
              <w:rPr>
                <w:rFonts w:ascii="Calibri" w:hAnsi="Calibri"/>
                <w:bCs/>
                <w:sz w:val="20"/>
              </w:rPr>
              <w:t xml:space="preserve"> to the next class</w:t>
            </w:r>
            <w:r w:rsidR="002D6A15">
              <w:rPr>
                <w:rFonts w:ascii="Calibri" w:hAnsi="Calibri"/>
                <w:bCs/>
                <w:sz w:val="20"/>
              </w:rPr>
              <w:t>.</w:t>
            </w:r>
            <w:r>
              <w:rPr>
                <w:rFonts w:ascii="Calibri" w:hAnsi="Calibri"/>
                <w:bCs/>
                <w:sz w:val="20"/>
              </w:rPr>
              <w:t xml:space="preserve"> </w:t>
            </w:r>
            <w:r w:rsidR="002D6A15">
              <w:rPr>
                <w:rFonts w:ascii="Calibri" w:hAnsi="Calibri"/>
                <w:bCs/>
                <w:sz w:val="20"/>
              </w:rPr>
              <w:t>They can present these reflections in a written or visual</w:t>
            </w:r>
            <w:r w:rsidR="00735AF9">
              <w:rPr>
                <w:rFonts w:ascii="Calibri" w:hAnsi="Calibri"/>
                <w:bCs/>
                <w:sz w:val="20"/>
              </w:rPr>
              <w:t xml:space="preserve"> </w:t>
            </w:r>
            <w:r w:rsidR="002D6A15">
              <w:rPr>
                <w:rFonts w:ascii="Calibri" w:hAnsi="Calibri"/>
                <w:bCs/>
                <w:sz w:val="20"/>
              </w:rPr>
              <w:t>format</w:t>
            </w:r>
            <w:r w:rsidR="00735AF9">
              <w:rPr>
                <w:rFonts w:ascii="Calibri" w:hAnsi="Calibri"/>
                <w:bCs/>
                <w:sz w:val="20"/>
              </w:rPr>
              <w:t>.</w:t>
            </w:r>
          </w:p>
          <w:p w14:paraId="656E1E42" w14:textId="77777777" w:rsidR="007462FF" w:rsidRDefault="007462FF" w:rsidP="007462FF">
            <w:pPr>
              <w:pStyle w:val="ListParagraph"/>
              <w:spacing w:after="0" w:line="240" w:lineRule="auto"/>
            </w:pPr>
          </w:p>
          <w:p w14:paraId="4C8BB6FF" w14:textId="77777777" w:rsidR="007462FF" w:rsidRPr="00CA299B" w:rsidRDefault="007462FF" w:rsidP="007462FF">
            <w:pPr>
              <w:pStyle w:val="ListParagraph"/>
              <w:spacing w:after="0" w:line="240" w:lineRule="auto"/>
            </w:pPr>
          </w:p>
        </w:tc>
        <w:tc>
          <w:tcPr>
            <w:tcW w:w="2145" w:type="dxa"/>
            <w:gridSpan w:val="2"/>
          </w:tcPr>
          <w:p w14:paraId="26F8397E" w14:textId="77777777" w:rsidR="007462FF" w:rsidRPr="00CA299B" w:rsidRDefault="007462FF" w:rsidP="007462FF">
            <w:pPr>
              <w:rPr>
                <w:rFonts w:ascii="Calibri" w:hAnsi="Calibri"/>
                <w:color w:val="0000FF"/>
              </w:rPr>
            </w:pPr>
          </w:p>
          <w:p w14:paraId="1BC25CFC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  <w:r w:rsidRPr="00CA299B">
              <w:rPr>
                <w:rFonts w:ascii="Calibri" w:hAnsi="Calibri"/>
                <w:sz w:val="18"/>
                <w:szCs w:val="16"/>
              </w:rPr>
              <w:t>Strategy/Assessment Tool</w:t>
            </w:r>
          </w:p>
          <w:p w14:paraId="0A75EA98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68B581CA" w14:textId="77777777" w:rsidR="00DF41E0" w:rsidRDefault="00DF41E0" w:rsidP="007462FF">
            <w:pPr>
              <w:rPr>
                <w:rFonts w:ascii="Calibri" w:hAnsi="Calibri"/>
              </w:rPr>
            </w:pPr>
          </w:p>
          <w:p w14:paraId="1641018B" w14:textId="77777777" w:rsidR="007462FF" w:rsidRDefault="007462FF" w:rsidP="007462F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AoL</w:t>
            </w:r>
            <w:proofErr w:type="spellEnd"/>
          </w:p>
          <w:p w14:paraId="56E4FF32" w14:textId="77777777" w:rsidR="00DF41E0" w:rsidRDefault="00DF41E0" w:rsidP="007462FF">
            <w:pPr>
              <w:rPr>
                <w:rFonts w:ascii="Calibri" w:hAnsi="Calibri"/>
              </w:rPr>
            </w:pPr>
          </w:p>
          <w:p w14:paraId="2A1F08DE" w14:textId="77777777" w:rsidR="007462FF" w:rsidRDefault="00DF41E0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</w:t>
            </w:r>
          </w:p>
          <w:p w14:paraId="03A3EF1D" w14:textId="77777777" w:rsidR="007462FF" w:rsidRDefault="007462FF" w:rsidP="007462FF">
            <w:pPr>
              <w:rPr>
                <w:rFonts w:ascii="Calibri" w:hAnsi="Calibri"/>
              </w:rPr>
            </w:pPr>
          </w:p>
          <w:p w14:paraId="4318E36F" w14:textId="77777777" w:rsidR="007462FF" w:rsidRDefault="007462FF" w:rsidP="007462FF">
            <w:pPr>
              <w:rPr>
                <w:rFonts w:ascii="Calibri" w:hAnsi="Calibri"/>
              </w:rPr>
            </w:pPr>
          </w:p>
          <w:p w14:paraId="2CD9E022" w14:textId="77777777" w:rsidR="007462FF" w:rsidRDefault="007462FF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  <w:proofErr w:type="spellStart"/>
            <w:r>
              <w:rPr>
                <w:rFonts w:ascii="Calibri" w:hAnsi="Calibri"/>
              </w:rPr>
              <w:t>AoL</w:t>
            </w:r>
            <w:proofErr w:type="spellEnd"/>
          </w:p>
          <w:p w14:paraId="3D7844C7" w14:textId="77777777" w:rsidR="00B07F57" w:rsidRDefault="00D706D7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  <w:r w:rsidR="00B07F57">
              <w:rPr>
                <w:rFonts w:ascii="Calibri" w:hAnsi="Calibri"/>
              </w:rPr>
              <w:t>DI</w:t>
            </w:r>
          </w:p>
          <w:p w14:paraId="49F36A9F" w14:textId="77777777" w:rsidR="00B07F57" w:rsidRDefault="00B07F57" w:rsidP="007462FF">
            <w:pPr>
              <w:rPr>
                <w:rFonts w:ascii="Calibri" w:hAnsi="Calibri"/>
              </w:rPr>
            </w:pPr>
          </w:p>
          <w:p w14:paraId="1A4E37EC" w14:textId="77777777" w:rsidR="00B07F57" w:rsidRDefault="00B07F57" w:rsidP="007462FF">
            <w:pPr>
              <w:rPr>
                <w:rFonts w:ascii="Calibri" w:hAnsi="Calibri"/>
              </w:rPr>
            </w:pPr>
          </w:p>
          <w:p w14:paraId="45C40A43" w14:textId="77777777" w:rsidR="00B07F57" w:rsidRDefault="00B07F57" w:rsidP="007462FF">
            <w:pPr>
              <w:rPr>
                <w:rFonts w:ascii="Calibri" w:hAnsi="Calibri"/>
              </w:rPr>
            </w:pPr>
          </w:p>
          <w:p w14:paraId="0CCA88A8" w14:textId="77777777" w:rsidR="007462FF" w:rsidRPr="00CA299B" w:rsidRDefault="00B07F57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</w:t>
            </w:r>
          </w:p>
        </w:tc>
      </w:tr>
      <w:tr w:rsidR="007462FF" w:rsidRPr="00CA299B" w14:paraId="707C84D3" w14:textId="7777777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</w:trPr>
        <w:tc>
          <w:tcPr>
            <w:tcW w:w="10980" w:type="dxa"/>
            <w:gridSpan w:val="5"/>
            <w:tcBorders>
              <w:top w:val="nil"/>
              <w:left w:val="double" w:sz="12" w:space="0" w:color="000000"/>
              <w:bottom w:val="double" w:sz="12" w:space="0" w:color="000000"/>
              <w:right w:val="single" w:sz="2" w:space="0" w:color="000000"/>
            </w:tcBorders>
          </w:tcPr>
          <w:p w14:paraId="1F4D8363" w14:textId="77777777" w:rsidR="007462FF" w:rsidRPr="00CA299B" w:rsidRDefault="007462FF" w:rsidP="007462FF">
            <w:pPr>
              <w:spacing w:line="120" w:lineRule="exact"/>
              <w:rPr>
                <w:rFonts w:ascii="Calibri" w:hAnsi="Calibri" w:cs="Palatino"/>
                <w:lang w:val="en-GB"/>
              </w:rPr>
            </w:pPr>
          </w:p>
          <w:p w14:paraId="7BB62130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i/>
                <w:sz w:val="22"/>
                <w:szCs w:val="22"/>
                <w:lang w:val="en-GB"/>
              </w:rPr>
            </w:pPr>
            <w:r w:rsidRPr="00CA299B">
              <w:rPr>
                <w:rFonts w:ascii="Calibri" w:hAnsi="Calibri" w:cs="Palatino"/>
                <w:b/>
                <w:lang w:val="en-GB"/>
              </w:rPr>
              <w:t xml:space="preserve">Accommodations/Special Needs: </w:t>
            </w:r>
            <w:r w:rsidRPr="00CA299B">
              <w:rPr>
                <w:rFonts w:ascii="Calibri" w:hAnsi="Calibri" w:cs="Palatino"/>
                <w:i/>
                <w:sz w:val="22"/>
                <w:szCs w:val="22"/>
                <w:lang w:val="en-GB"/>
              </w:rPr>
              <w:t>(this may have been identified above in DI section) How will you accommodate for students with IEPs, ELLs etc.?</w:t>
            </w:r>
          </w:p>
          <w:p w14:paraId="15241F6F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25D69581" w14:textId="77777777" w:rsidR="007462FF" w:rsidRDefault="00DF41E0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  <w:r>
              <w:rPr>
                <w:rFonts w:ascii="Calibri" w:hAnsi="Calibri" w:cs="Palatino"/>
                <w:lang w:val="en-GB"/>
              </w:rPr>
              <w:t>For students with IEPs and for ELLs, readings would be given two weeks in advance, therefore giving them more time to process what is going to be discussed. I would also give them the option of doing an individual oral presentation of the answers to the homework questions.</w:t>
            </w:r>
          </w:p>
          <w:p w14:paraId="343247D6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07FAABA5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369796AF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Calibri" w:hAnsi="Calibri" w:cs="Palatino"/>
                <w:lang w:val="en-GB"/>
              </w:rPr>
            </w:pPr>
          </w:p>
        </w:tc>
      </w:tr>
      <w:tr w:rsidR="007462FF" w:rsidRPr="00CA299B" w14:paraId="50DE7D9E" w14:textId="7777777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</w:trPr>
        <w:tc>
          <w:tcPr>
            <w:tcW w:w="10980" w:type="dxa"/>
            <w:gridSpan w:val="5"/>
            <w:tcBorders>
              <w:top w:val="double" w:sz="12" w:space="0" w:color="000000"/>
              <w:left w:val="double" w:sz="12" w:space="0" w:color="000000"/>
              <w:bottom w:val="single" w:sz="12" w:space="0" w:color="000000"/>
              <w:right w:val="double" w:sz="12" w:space="0" w:color="000000"/>
            </w:tcBorders>
            <w:shd w:val="clear" w:color="auto" w:fill="FFFF99"/>
          </w:tcPr>
          <w:p w14:paraId="740076E7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Calibri" w:hAnsi="Calibri" w:cs="Palatino"/>
                <w:b/>
                <w:bCs/>
                <w:sz w:val="26"/>
                <w:szCs w:val="26"/>
                <w:lang w:val="en-GB"/>
              </w:rPr>
            </w:pPr>
            <w:r w:rsidRPr="00CA299B">
              <w:rPr>
                <w:rFonts w:ascii="Calibri" w:hAnsi="Calibri" w:cs="Cooper BlkHd BT"/>
                <w:b/>
                <w:lang w:val="en-GB"/>
              </w:rPr>
              <w:t>Teacher Reflection on Lesson</w:t>
            </w:r>
            <w:r w:rsidRPr="00CA299B">
              <w:rPr>
                <w:rFonts w:ascii="Calibri" w:hAnsi="Calibri" w:cs="Cooper BlkHd BT"/>
                <w:lang w:val="en-GB"/>
              </w:rPr>
              <w:t>:</w:t>
            </w:r>
            <w:r w:rsidRPr="00CA299B">
              <w:rPr>
                <w:rFonts w:ascii="Calibri" w:hAnsi="Calibri" w:cs="Cooper BlkHd BT"/>
                <w:sz w:val="26"/>
                <w:szCs w:val="26"/>
                <w:lang w:val="en-GB"/>
              </w:rPr>
              <w:t xml:space="preserve"> </w:t>
            </w:r>
            <w:r w:rsidRPr="00CA299B">
              <w:rPr>
                <w:rFonts w:ascii="Calibri" w:hAnsi="Calibri" w:cs="Cooper BlkHd BT"/>
                <w:sz w:val="22"/>
                <w:szCs w:val="22"/>
                <w:lang w:val="en-GB"/>
              </w:rPr>
              <w:t>(to be completed after teaching, you do not need to fill this out for this assignment, just an FYI for reflective practice)</w:t>
            </w:r>
          </w:p>
        </w:tc>
      </w:tr>
      <w:tr w:rsidR="007462FF" w:rsidRPr="00CA299B" w14:paraId="10E0A7E9" w14:textId="7777777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</w:trPr>
        <w:tc>
          <w:tcPr>
            <w:tcW w:w="5400" w:type="dxa"/>
            <w:tcBorders>
              <w:top w:val="nil"/>
              <w:left w:val="double" w:sz="12" w:space="0" w:color="000000"/>
              <w:bottom w:val="double" w:sz="12" w:space="0" w:color="000000"/>
              <w:right w:val="single" w:sz="2" w:space="0" w:color="000000"/>
            </w:tcBorders>
          </w:tcPr>
          <w:p w14:paraId="0286006D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  <w:r w:rsidRPr="00CA299B">
              <w:rPr>
                <w:rFonts w:ascii="Calibri" w:hAnsi="Calibri" w:cs="Palatino"/>
                <w:lang w:val="en-GB"/>
              </w:rPr>
              <w:t>Aspects that worked:</w:t>
            </w:r>
          </w:p>
          <w:p w14:paraId="69CB09E5" w14:textId="77777777" w:rsidR="007462FF" w:rsidRPr="00CA299B" w:rsidRDefault="007462FF" w:rsidP="007462FF">
            <w:pPr>
              <w:pStyle w:val="Header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2D478E28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2D255798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sz w:val="16"/>
                <w:lang w:val="en-GB"/>
              </w:rPr>
            </w:pPr>
          </w:p>
          <w:p w14:paraId="0C9E2B81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sz w:val="16"/>
                <w:lang w:val="en-GB"/>
              </w:rPr>
            </w:pPr>
          </w:p>
          <w:p w14:paraId="2AF799B4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sz w:val="16"/>
                <w:lang w:val="en-GB"/>
              </w:rPr>
            </w:pPr>
          </w:p>
          <w:p w14:paraId="4D3A9D77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Calibri" w:hAnsi="Calibri" w:cs="Palatino"/>
                <w:sz w:val="14"/>
                <w:szCs w:val="14"/>
                <w:lang w:val="en-GB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single" w:sz="2" w:space="0" w:color="000000"/>
              <w:bottom w:val="double" w:sz="12" w:space="0" w:color="000000"/>
              <w:right w:val="double" w:sz="12" w:space="0" w:color="000000"/>
            </w:tcBorders>
          </w:tcPr>
          <w:p w14:paraId="5CB7C3D5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  <w:r w:rsidRPr="00CA299B">
              <w:rPr>
                <w:rFonts w:ascii="Calibri" w:hAnsi="Calibri" w:cs="Palatino"/>
                <w:lang w:val="en-GB"/>
              </w:rPr>
              <w:t>Changes for next time:</w:t>
            </w:r>
          </w:p>
        </w:tc>
      </w:tr>
    </w:tbl>
    <w:p w14:paraId="15964DD8" w14:textId="532B3F62" w:rsidR="008A6757" w:rsidRPr="00FD7957" w:rsidRDefault="008A6757" w:rsidP="008A6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648"/>
        <w:rPr>
          <w:rFonts w:ascii="Calibri" w:hAnsi="Calibri"/>
        </w:rPr>
      </w:pPr>
    </w:p>
    <w:p w14:paraId="127C8D2C" w14:textId="0481F08B" w:rsidR="000054B3" w:rsidRPr="00FD7957" w:rsidRDefault="000054B3" w:rsidP="008A6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648"/>
        <w:jc w:val="center"/>
        <w:rPr>
          <w:rFonts w:ascii="Calibri" w:hAnsi="Calibri"/>
        </w:rPr>
      </w:pPr>
    </w:p>
    <w:sectPr w:rsidR="000054B3" w:rsidRPr="00FD7957" w:rsidSect="007462FF">
      <w:footerReference w:type="default" r:id="rId10"/>
      <w:type w:val="continuous"/>
      <w:pgSz w:w="12240" w:h="15840" w:code="1"/>
      <w:pgMar w:top="864" w:right="720" w:bottom="720" w:left="792" w:header="432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CE1D0" w14:textId="77777777" w:rsidR="007B6ABD" w:rsidRDefault="007B6ABD">
      <w:r>
        <w:separator/>
      </w:r>
    </w:p>
  </w:endnote>
  <w:endnote w:type="continuationSeparator" w:id="0">
    <w:p w14:paraId="7F332BF9" w14:textId="77777777" w:rsidR="007B6ABD" w:rsidRDefault="007B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oper BlkH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3130B" w14:textId="77777777" w:rsidR="007B6ABD" w:rsidRDefault="007B6ABD">
    <w:pPr>
      <w:pStyle w:val="Footer"/>
      <w:tabs>
        <w:tab w:val="clear" w:pos="8640"/>
        <w:tab w:val="right" w:pos="10620"/>
      </w:tabs>
      <w:rPr>
        <w:sz w:val="22"/>
        <w:szCs w:val="22"/>
      </w:rPr>
    </w:pPr>
  </w:p>
  <w:p w14:paraId="1E5E542E" w14:textId="77777777" w:rsidR="007B6ABD" w:rsidRDefault="007B6ABD">
    <w:pPr>
      <w:pStyle w:val="Footer"/>
      <w:tabs>
        <w:tab w:val="clear" w:pos="8640"/>
        <w:tab w:val="right" w:pos="10620"/>
      </w:tabs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513C9" w14:textId="77777777" w:rsidR="007B6ABD" w:rsidRDefault="007B6ABD">
      <w:r>
        <w:separator/>
      </w:r>
    </w:p>
  </w:footnote>
  <w:footnote w:type="continuationSeparator" w:id="0">
    <w:p w14:paraId="33919DFB" w14:textId="77777777" w:rsidR="007B6ABD" w:rsidRDefault="007B6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1F3"/>
    <w:multiLevelType w:val="hybridMultilevel"/>
    <w:tmpl w:val="8C3435E8"/>
    <w:lvl w:ilvl="0" w:tplc="2294E1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8B151A"/>
    <w:multiLevelType w:val="hybridMultilevel"/>
    <w:tmpl w:val="6ECCE042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07880"/>
    <w:multiLevelType w:val="hybridMultilevel"/>
    <w:tmpl w:val="F2C2AA78"/>
    <w:lvl w:ilvl="0" w:tplc="5E7AFA3A">
      <w:start w:val="1"/>
      <w:numFmt w:val="bullet"/>
      <w:lvlText w:val=""/>
      <w:lvlJc w:val="left"/>
      <w:pPr>
        <w:tabs>
          <w:tab w:val="num" w:pos="142"/>
        </w:tabs>
        <w:ind w:left="255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385861"/>
    <w:multiLevelType w:val="hybridMultilevel"/>
    <w:tmpl w:val="A91400CC"/>
    <w:lvl w:ilvl="0" w:tplc="5E7AFA3A">
      <w:start w:val="1"/>
      <w:numFmt w:val="bullet"/>
      <w:lvlText w:val=""/>
      <w:lvlJc w:val="left"/>
      <w:pPr>
        <w:tabs>
          <w:tab w:val="num" w:pos="833"/>
        </w:tabs>
        <w:ind w:left="946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">
    <w:nsid w:val="0EE0688A"/>
    <w:multiLevelType w:val="multilevel"/>
    <w:tmpl w:val="380CAC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002D1D"/>
    <w:multiLevelType w:val="hybridMultilevel"/>
    <w:tmpl w:val="D8F6DC88"/>
    <w:lvl w:ilvl="0" w:tplc="0409000B">
      <w:start w:val="1"/>
      <w:numFmt w:val="bullet"/>
      <w:lvlText w:val=""/>
      <w:lvlJc w:val="left"/>
      <w:pPr>
        <w:ind w:left="12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6">
    <w:nsid w:val="1077532D"/>
    <w:multiLevelType w:val="hybridMultilevel"/>
    <w:tmpl w:val="477AA9F6"/>
    <w:lvl w:ilvl="0" w:tplc="67DE1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51F70"/>
    <w:multiLevelType w:val="hybridMultilevel"/>
    <w:tmpl w:val="A1E66C62"/>
    <w:lvl w:ilvl="0" w:tplc="2AD47D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C69117A"/>
    <w:multiLevelType w:val="hybridMultilevel"/>
    <w:tmpl w:val="36A01B74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C041D"/>
    <w:multiLevelType w:val="hybridMultilevel"/>
    <w:tmpl w:val="D3889AE2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F2E51"/>
    <w:multiLevelType w:val="hybridMultilevel"/>
    <w:tmpl w:val="3B164ACE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651B9"/>
    <w:multiLevelType w:val="hybridMultilevel"/>
    <w:tmpl w:val="5268F650"/>
    <w:lvl w:ilvl="0" w:tplc="1FBA6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1210588"/>
    <w:multiLevelType w:val="hybridMultilevel"/>
    <w:tmpl w:val="9F6EBA70"/>
    <w:lvl w:ilvl="0" w:tplc="1FBA6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2F1B48"/>
    <w:multiLevelType w:val="hybridMultilevel"/>
    <w:tmpl w:val="37CA98CA"/>
    <w:lvl w:ilvl="0" w:tplc="5BC2A9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C4A53"/>
    <w:multiLevelType w:val="hybridMultilevel"/>
    <w:tmpl w:val="1298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4D1EB5"/>
    <w:multiLevelType w:val="hybridMultilevel"/>
    <w:tmpl w:val="380CA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0927492"/>
    <w:multiLevelType w:val="hybridMultilevel"/>
    <w:tmpl w:val="ED7070B8"/>
    <w:lvl w:ilvl="0" w:tplc="40869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045941"/>
    <w:multiLevelType w:val="hybridMultilevel"/>
    <w:tmpl w:val="B762B16A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15256"/>
    <w:multiLevelType w:val="hybridMultilevel"/>
    <w:tmpl w:val="FD78A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8272B"/>
    <w:multiLevelType w:val="hybridMultilevel"/>
    <w:tmpl w:val="A5844BDC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B03B15"/>
    <w:multiLevelType w:val="hybridMultilevel"/>
    <w:tmpl w:val="B288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7D481C"/>
    <w:multiLevelType w:val="multilevel"/>
    <w:tmpl w:val="B762B16A"/>
    <w:lvl w:ilvl="0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14D76"/>
    <w:multiLevelType w:val="hybridMultilevel"/>
    <w:tmpl w:val="19E0F7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6ED0AD2"/>
    <w:multiLevelType w:val="hybridMultilevel"/>
    <w:tmpl w:val="8BFCC762"/>
    <w:lvl w:ilvl="0" w:tplc="40869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076004"/>
    <w:multiLevelType w:val="hybridMultilevel"/>
    <w:tmpl w:val="28E08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F30F5"/>
    <w:multiLevelType w:val="hybridMultilevel"/>
    <w:tmpl w:val="D62C0A0E"/>
    <w:lvl w:ilvl="0" w:tplc="5E7AFA3A">
      <w:start w:val="1"/>
      <w:numFmt w:val="bullet"/>
      <w:lvlText w:val=""/>
      <w:lvlJc w:val="left"/>
      <w:pPr>
        <w:tabs>
          <w:tab w:val="num" w:pos="113"/>
        </w:tabs>
        <w:ind w:left="226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5EBA52AA"/>
    <w:multiLevelType w:val="hybridMultilevel"/>
    <w:tmpl w:val="ACD2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6482D"/>
    <w:multiLevelType w:val="hybridMultilevel"/>
    <w:tmpl w:val="2ADEFC70"/>
    <w:lvl w:ilvl="0" w:tplc="40869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EC700F5C">
      <w:numFmt w:val="bullet"/>
      <w:lvlText w:val=""/>
      <w:lvlJc w:val="left"/>
      <w:pPr>
        <w:ind w:left="1440" w:hanging="360"/>
      </w:pPr>
      <w:rPr>
        <w:rFonts w:ascii="Wingdings" w:eastAsia="Times New Roman" w:hAnsi="Wingdings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D93D3B"/>
    <w:multiLevelType w:val="hybridMultilevel"/>
    <w:tmpl w:val="91248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F293EA0"/>
    <w:multiLevelType w:val="hybridMultilevel"/>
    <w:tmpl w:val="E262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2D6F2A"/>
    <w:multiLevelType w:val="multilevel"/>
    <w:tmpl w:val="28E08D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4458F2"/>
    <w:multiLevelType w:val="hybridMultilevel"/>
    <w:tmpl w:val="27264110"/>
    <w:lvl w:ilvl="0" w:tplc="0409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>
    <w:nsid w:val="7AEE5FE8"/>
    <w:multiLevelType w:val="hybridMultilevel"/>
    <w:tmpl w:val="0A0841E6"/>
    <w:lvl w:ilvl="0" w:tplc="1FBA6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0"/>
  </w:num>
  <w:num w:numId="4">
    <w:abstractNumId w:val="15"/>
  </w:num>
  <w:num w:numId="5">
    <w:abstractNumId w:val="14"/>
  </w:num>
  <w:num w:numId="6">
    <w:abstractNumId w:val="20"/>
  </w:num>
  <w:num w:numId="7">
    <w:abstractNumId w:val="11"/>
  </w:num>
  <w:num w:numId="8">
    <w:abstractNumId w:val="32"/>
  </w:num>
  <w:num w:numId="9">
    <w:abstractNumId w:val="12"/>
  </w:num>
  <w:num w:numId="10">
    <w:abstractNumId w:val="27"/>
  </w:num>
  <w:num w:numId="11">
    <w:abstractNumId w:val="23"/>
  </w:num>
  <w:num w:numId="12">
    <w:abstractNumId w:val="16"/>
  </w:num>
  <w:num w:numId="13">
    <w:abstractNumId w:val="18"/>
  </w:num>
  <w:num w:numId="14">
    <w:abstractNumId w:val="6"/>
  </w:num>
  <w:num w:numId="15">
    <w:abstractNumId w:val="26"/>
  </w:num>
  <w:num w:numId="16">
    <w:abstractNumId w:val="24"/>
  </w:num>
  <w:num w:numId="17">
    <w:abstractNumId w:val="30"/>
  </w:num>
  <w:num w:numId="18">
    <w:abstractNumId w:val="29"/>
  </w:num>
  <w:num w:numId="19">
    <w:abstractNumId w:val="5"/>
  </w:num>
  <w:num w:numId="20">
    <w:abstractNumId w:val="7"/>
  </w:num>
  <w:num w:numId="21">
    <w:abstractNumId w:val="4"/>
  </w:num>
  <w:num w:numId="22">
    <w:abstractNumId w:val="19"/>
  </w:num>
  <w:num w:numId="23">
    <w:abstractNumId w:val="25"/>
  </w:num>
  <w:num w:numId="24">
    <w:abstractNumId w:val="9"/>
  </w:num>
  <w:num w:numId="25">
    <w:abstractNumId w:val="1"/>
  </w:num>
  <w:num w:numId="26">
    <w:abstractNumId w:val="10"/>
  </w:num>
  <w:num w:numId="27">
    <w:abstractNumId w:val="17"/>
  </w:num>
  <w:num w:numId="28">
    <w:abstractNumId w:val="31"/>
  </w:num>
  <w:num w:numId="29">
    <w:abstractNumId w:val="3"/>
  </w:num>
  <w:num w:numId="30">
    <w:abstractNumId w:val="21"/>
  </w:num>
  <w:num w:numId="31">
    <w:abstractNumId w:val="8"/>
  </w:num>
  <w:num w:numId="32">
    <w:abstractNumId w:val="2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C9"/>
    <w:rsid w:val="000054B3"/>
    <w:rsid w:val="0011018A"/>
    <w:rsid w:val="001766AA"/>
    <w:rsid w:val="00296516"/>
    <w:rsid w:val="002B2638"/>
    <w:rsid w:val="002D6A15"/>
    <w:rsid w:val="003871AE"/>
    <w:rsid w:val="003D1374"/>
    <w:rsid w:val="004B5740"/>
    <w:rsid w:val="00506442"/>
    <w:rsid w:val="00611713"/>
    <w:rsid w:val="006E49EE"/>
    <w:rsid w:val="00735AF9"/>
    <w:rsid w:val="007462FF"/>
    <w:rsid w:val="007B6ABD"/>
    <w:rsid w:val="00891DCE"/>
    <w:rsid w:val="008A6757"/>
    <w:rsid w:val="00920614"/>
    <w:rsid w:val="009840A1"/>
    <w:rsid w:val="009F3267"/>
    <w:rsid w:val="009F6F37"/>
    <w:rsid w:val="00A54CA3"/>
    <w:rsid w:val="00A85199"/>
    <w:rsid w:val="00AC61D3"/>
    <w:rsid w:val="00B04FB7"/>
    <w:rsid w:val="00B07041"/>
    <w:rsid w:val="00B07F57"/>
    <w:rsid w:val="00BD014B"/>
    <w:rsid w:val="00C74352"/>
    <w:rsid w:val="00D706D7"/>
    <w:rsid w:val="00DD12E7"/>
    <w:rsid w:val="00DE3280"/>
    <w:rsid w:val="00DF41E0"/>
    <w:rsid w:val="00E779BD"/>
    <w:rsid w:val="00E950C9"/>
    <w:rsid w:val="00EE69DE"/>
    <w:rsid w:val="00FD79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14E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5199"/>
    <w:pPr>
      <w:widowControl w:val="0"/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58"/>
      <w:jc w:val="center"/>
      <w:outlineLvl w:val="1"/>
    </w:pPr>
    <w:rPr>
      <w:rFonts w:ascii="Cooper BlkHd BT" w:hAnsi="Cooper BlkHd BT" w:cs="Cooper BlkHd BT"/>
      <w:sz w:val="36"/>
      <w:szCs w:val="36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Palatino" w:hAnsi="Palatino" w:cs="Palatino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rFonts w:ascii="Palatino" w:hAnsi="Palatino" w:cs="Palatino"/>
      <w:b/>
      <w:bCs/>
      <w:u w:val="single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5199"/>
    <w:pPr>
      <w:keepNext/>
      <w:tabs>
        <w:tab w:val="left" w:pos="4320"/>
        <w:tab w:val="left" w:pos="8820"/>
      </w:tabs>
      <w:ind w:left="90"/>
      <w:outlineLvl w:val="4"/>
    </w:pPr>
    <w:rPr>
      <w:rFonts w:ascii="Palatino" w:hAnsi="Palatino" w:cs="Palatino"/>
      <w:b/>
      <w:bCs/>
      <w:i/>
      <w:iCs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5199"/>
    <w:pPr>
      <w:keepNext/>
      <w:tabs>
        <w:tab w:val="left" w:pos="13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30" w:right="-108"/>
      <w:outlineLvl w:val="5"/>
    </w:pPr>
    <w:rPr>
      <w:rFonts w:ascii="Palatino" w:hAnsi="Palatino" w:cs="Palatino"/>
      <w:i/>
      <w:i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5199"/>
    <w:pPr>
      <w:keepNext/>
      <w:tabs>
        <w:tab w:val="left" w:pos="3060"/>
        <w:tab w:val="left" w:pos="3420"/>
        <w:tab w:val="left" w:pos="8820"/>
      </w:tabs>
      <w:ind w:left="90"/>
      <w:outlineLvl w:val="6"/>
    </w:pPr>
    <w:rPr>
      <w:rFonts w:ascii="Palatino" w:hAnsi="Palatino" w:cs="Palatino"/>
      <w:b/>
      <w:bCs/>
      <w:sz w:val="28"/>
      <w:szCs w:val="28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rFonts w:ascii="Palatino" w:hAnsi="Palatino" w:cs="Palatino"/>
      <w:sz w:val="22"/>
      <w:szCs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1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1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1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1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1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199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199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199"/>
    <w:rPr>
      <w:rFonts w:ascii="Calibri" w:eastAsia="Times New Roman" w:hAnsi="Calibri" w:cs="Times New Roman"/>
      <w:i/>
      <w:iCs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A8519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1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199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A13CB7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13CB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B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57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79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5199"/>
    <w:pPr>
      <w:widowControl w:val="0"/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58"/>
      <w:jc w:val="center"/>
      <w:outlineLvl w:val="1"/>
    </w:pPr>
    <w:rPr>
      <w:rFonts w:ascii="Cooper BlkHd BT" w:hAnsi="Cooper BlkHd BT" w:cs="Cooper BlkHd BT"/>
      <w:sz w:val="36"/>
      <w:szCs w:val="36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Palatino" w:hAnsi="Palatino" w:cs="Palatino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rFonts w:ascii="Palatino" w:hAnsi="Palatino" w:cs="Palatino"/>
      <w:b/>
      <w:bCs/>
      <w:u w:val="single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5199"/>
    <w:pPr>
      <w:keepNext/>
      <w:tabs>
        <w:tab w:val="left" w:pos="4320"/>
        <w:tab w:val="left" w:pos="8820"/>
      </w:tabs>
      <w:ind w:left="90"/>
      <w:outlineLvl w:val="4"/>
    </w:pPr>
    <w:rPr>
      <w:rFonts w:ascii="Palatino" w:hAnsi="Palatino" w:cs="Palatino"/>
      <w:b/>
      <w:bCs/>
      <w:i/>
      <w:iCs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5199"/>
    <w:pPr>
      <w:keepNext/>
      <w:tabs>
        <w:tab w:val="left" w:pos="13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30" w:right="-108"/>
      <w:outlineLvl w:val="5"/>
    </w:pPr>
    <w:rPr>
      <w:rFonts w:ascii="Palatino" w:hAnsi="Palatino" w:cs="Palatino"/>
      <w:i/>
      <w:i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5199"/>
    <w:pPr>
      <w:keepNext/>
      <w:tabs>
        <w:tab w:val="left" w:pos="3060"/>
        <w:tab w:val="left" w:pos="3420"/>
        <w:tab w:val="left" w:pos="8820"/>
      </w:tabs>
      <w:ind w:left="90"/>
      <w:outlineLvl w:val="6"/>
    </w:pPr>
    <w:rPr>
      <w:rFonts w:ascii="Palatino" w:hAnsi="Palatino" w:cs="Palatino"/>
      <w:b/>
      <w:bCs/>
      <w:sz w:val="28"/>
      <w:szCs w:val="28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rFonts w:ascii="Palatino" w:hAnsi="Palatino" w:cs="Palatino"/>
      <w:sz w:val="22"/>
      <w:szCs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1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1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1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1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1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199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199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199"/>
    <w:rPr>
      <w:rFonts w:ascii="Calibri" w:eastAsia="Times New Roman" w:hAnsi="Calibri" w:cs="Times New Roman"/>
      <w:i/>
      <w:iCs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A8519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1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199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A13CB7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13CB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B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57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7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old-picture.com/indians/Indian-in-War-Bonnet.htm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B9695-81DD-9541-9A70-3D71DABA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1833</Words>
  <Characters>10452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Authorized Company</Company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KJSHEP</dc:creator>
  <cp:lastModifiedBy>Alison Austin</cp:lastModifiedBy>
  <cp:revision>3</cp:revision>
  <cp:lastPrinted>2009-10-09T19:56:00Z</cp:lastPrinted>
  <dcterms:created xsi:type="dcterms:W3CDTF">2012-01-19T18:33:00Z</dcterms:created>
  <dcterms:modified xsi:type="dcterms:W3CDTF">2012-01-19T18:36:00Z</dcterms:modified>
</cp:coreProperties>
</file>